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9B1B" w14:textId="37716947" w:rsidR="00B508F5" w:rsidRDefault="00B508F5" w:rsidP="00B508F5">
      <w:pPr>
        <w:pStyle w:val="Normlnweb"/>
      </w:pPr>
      <w:r>
        <w:t>Příloha č. 2_Zákres do katastrální mapy</w:t>
      </w:r>
    </w:p>
    <w:p w14:paraId="1E4FDF8D" w14:textId="77777777" w:rsidR="00B508F5" w:rsidRDefault="00B508F5" w:rsidP="00B508F5">
      <w:pPr>
        <w:pStyle w:val="Normlnweb"/>
      </w:pPr>
    </w:p>
    <w:p w14:paraId="3740171E" w14:textId="41C42F1A" w:rsidR="00B508F5" w:rsidRDefault="00B508F5" w:rsidP="00B508F5">
      <w:pPr>
        <w:pStyle w:val="Normlnweb"/>
      </w:pPr>
      <w:r>
        <w:rPr>
          <w:noProof/>
        </w:rPr>
        <w:drawing>
          <wp:inline distT="0" distB="0" distL="0" distR="0" wp14:anchorId="43769507" wp14:editId="3BC36F32">
            <wp:extent cx="5760720" cy="5495925"/>
            <wp:effectExtent l="0" t="0" r="0" b="9525"/>
            <wp:docPr id="3063538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D259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F5"/>
    <w:rsid w:val="004C1179"/>
    <w:rsid w:val="00B508F5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29C8"/>
  <w15:chartTrackingRefBased/>
  <w15:docId w15:val="{A27EACA5-54C3-49F3-8B05-76017032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2024-02-01T15:52:00Z</dcterms:created>
  <dcterms:modified xsi:type="dcterms:W3CDTF">2024-02-01T15:54:00Z</dcterms:modified>
</cp:coreProperties>
</file>