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0D14" w14:textId="77777777" w:rsidR="009755AA" w:rsidRPr="00275EDF" w:rsidRDefault="00EF3322" w:rsidP="006755A0">
      <w:pPr>
        <w:pStyle w:val="Nzev"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Příloha č. 2 </w:t>
      </w:r>
      <w:r w:rsidR="00275EDF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3A2EC3">
        <w:rPr>
          <w:rFonts w:asciiTheme="minorHAnsi" w:hAnsiTheme="minorHAnsi" w:cstheme="minorHAnsi"/>
          <w:b/>
          <w:bCs/>
          <w:sz w:val="28"/>
          <w:szCs w:val="28"/>
        </w:rPr>
        <w:t>ýzvy k podávání nabídek</w:t>
      </w:r>
      <w:r w:rsidR="00275EDF">
        <w:rPr>
          <w:rFonts w:asciiTheme="minorHAnsi" w:hAnsiTheme="minorHAnsi" w:cstheme="minorHAnsi"/>
          <w:b/>
          <w:bCs/>
          <w:sz w:val="28"/>
          <w:szCs w:val="28"/>
        </w:rPr>
        <w:t>: s</w:t>
      </w:r>
      <w:r w:rsidR="00C91B5E" w:rsidRPr="00BA029C">
        <w:rPr>
          <w:rFonts w:asciiTheme="minorHAnsi" w:hAnsiTheme="minorHAnsi" w:cstheme="minorHAnsi"/>
          <w:b/>
          <w:bCs/>
          <w:sz w:val="28"/>
          <w:szCs w:val="28"/>
        </w:rPr>
        <w:t>pecifikace úklidových prací</w:t>
      </w:r>
      <w:r w:rsidR="00275EDF">
        <w:rPr>
          <w:rFonts w:asciiTheme="minorHAnsi" w:hAnsiTheme="minorHAnsi" w:cstheme="minorHAnsi"/>
          <w:b/>
          <w:bCs/>
          <w:sz w:val="28"/>
          <w:szCs w:val="28"/>
        </w:rPr>
        <w:t xml:space="preserve"> v budovách</w:t>
      </w:r>
    </w:p>
    <w:p w14:paraId="5BEAC534" w14:textId="77777777" w:rsidR="00E82FA7" w:rsidRDefault="00E82FA7" w:rsidP="006755A0">
      <w:pPr>
        <w:pStyle w:val="Nzev"/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89C4F5B" w14:textId="77777777" w:rsidR="00E82FA7" w:rsidRDefault="00E82FA7" w:rsidP="00E82F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Způsob a kvalita provádění pravidelného (zejména denního) </w:t>
      </w:r>
      <w:r w:rsidRPr="00AC1418">
        <w:rPr>
          <w:rFonts w:asciiTheme="minorHAnsi" w:hAnsiTheme="minorHAnsi" w:cstheme="minorHAnsi"/>
          <w:sz w:val="22"/>
          <w:szCs w:val="22"/>
        </w:rPr>
        <w:t>úklid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C14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musí </w:t>
      </w:r>
      <w:r w:rsidRPr="00AC1418">
        <w:rPr>
          <w:rFonts w:asciiTheme="minorHAnsi" w:hAnsiTheme="minorHAnsi" w:cstheme="minorHAnsi"/>
          <w:sz w:val="22"/>
          <w:szCs w:val="22"/>
        </w:rPr>
        <w:t>zaji</w:t>
      </w:r>
      <w:r>
        <w:rPr>
          <w:rFonts w:asciiTheme="minorHAnsi" w:hAnsiTheme="minorHAnsi" w:cstheme="minorHAnsi"/>
          <w:sz w:val="22"/>
          <w:szCs w:val="22"/>
        </w:rPr>
        <w:t xml:space="preserve">stit </w:t>
      </w:r>
      <w:r w:rsidRPr="00AC1418">
        <w:rPr>
          <w:rFonts w:asciiTheme="minorHAnsi" w:hAnsiTheme="minorHAnsi" w:cstheme="minorHAnsi"/>
          <w:sz w:val="22"/>
          <w:szCs w:val="22"/>
        </w:rPr>
        <w:t>čistot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AC1418">
        <w:rPr>
          <w:rFonts w:asciiTheme="minorHAnsi" w:hAnsiTheme="minorHAnsi" w:cstheme="minorHAnsi"/>
          <w:sz w:val="22"/>
          <w:szCs w:val="22"/>
        </w:rPr>
        <w:t>a elimin</w:t>
      </w:r>
      <w:r>
        <w:rPr>
          <w:rFonts w:asciiTheme="minorHAnsi" w:hAnsiTheme="minorHAnsi" w:cstheme="minorHAnsi"/>
          <w:sz w:val="22"/>
          <w:szCs w:val="22"/>
        </w:rPr>
        <w:t xml:space="preserve">ovat </w:t>
      </w:r>
      <w:r w:rsidRPr="00AC1418">
        <w:rPr>
          <w:rFonts w:asciiTheme="minorHAnsi" w:hAnsiTheme="minorHAnsi" w:cstheme="minorHAnsi"/>
          <w:sz w:val="22"/>
          <w:szCs w:val="22"/>
        </w:rPr>
        <w:t xml:space="preserve">nečistoty, které jsou </w:t>
      </w:r>
      <w:r>
        <w:rPr>
          <w:rFonts w:asciiTheme="minorHAnsi" w:hAnsiTheme="minorHAnsi" w:cstheme="minorHAnsi"/>
          <w:sz w:val="22"/>
          <w:szCs w:val="22"/>
        </w:rPr>
        <w:t xml:space="preserve">důsledkem standardního používání daného prostoru. </w:t>
      </w:r>
      <w:r w:rsidRPr="00AC14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9D2C5F" w14:textId="77777777" w:rsidR="00E82FA7" w:rsidRDefault="00E82FA7" w:rsidP="00E82FA7">
      <w:pPr>
        <w:suppressAutoHyphens/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365AD9">
        <w:rPr>
          <w:rFonts w:asciiTheme="minorHAnsi" w:hAnsiTheme="minorHAnsi" w:cstheme="minorHAnsi"/>
          <w:sz w:val="22"/>
          <w:szCs w:val="22"/>
        </w:rPr>
        <w:t xml:space="preserve"> je povinen </w:t>
      </w:r>
      <w:r>
        <w:rPr>
          <w:rFonts w:asciiTheme="minorHAnsi" w:hAnsiTheme="minorHAnsi" w:cstheme="minorHAnsi"/>
          <w:sz w:val="22"/>
          <w:szCs w:val="22"/>
        </w:rPr>
        <w:t xml:space="preserve">vést souhrnnou elektronickou </w:t>
      </w:r>
      <w:r w:rsidRPr="00365AD9">
        <w:rPr>
          <w:rFonts w:asciiTheme="minorHAnsi" w:hAnsiTheme="minorHAnsi" w:cstheme="minorHAnsi"/>
          <w:sz w:val="22"/>
          <w:szCs w:val="22"/>
        </w:rPr>
        <w:t xml:space="preserve">evidenci o úklidu </w:t>
      </w:r>
      <w:r>
        <w:rPr>
          <w:rFonts w:asciiTheme="minorHAnsi" w:hAnsiTheme="minorHAnsi" w:cstheme="minorHAnsi"/>
          <w:sz w:val="22"/>
          <w:szCs w:val="22"/>
        </w:rPr>
        <w:t>budov</w:t>
      </w:r>
      <w:r w:rsidRPr="00365AD9">
        <w:rPr>
          <w:rFonts w:asciiTheme="minorHAnsi" w:hAnsiTheme="minorHAnsi" w:cstheme="minorHAnsi"/>
          <w:sz w:val="22"/>
          <w:szCs w:val="22"/>
        </w:rPr>
        <w:t xml:space="preserve"> v jednotlivých dnech a na</w:t>
      </w:r>
      <w:r w:rsidR="001A5490">
        <w:rPr>
          <w:rFonts w:asciiTheme="minorHAnsi" w:hAnsiTheme="minorHAnsi" w:cstheme="minorHAnsi"/>
          <w:sz w:val="22"/>
          <w:szCs w:val="22"/>
        </w:rPr>
        <w:t xml:space="preserve"> </w:t>
      </w:r>
      <w:r w:rsidRPr="00365AD9">
        <w:rPr>
          <w:rFonts w:asciiTheme="minorHAnsi" w:hAnsiTheme="minorHAnsi" w:cstheme="minorHAnsi"/>
          <w:sz w:val="22"/>
          <w:szCs w:val="22"/>
        </w:rPr>
        <w:t>vyžádání 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65AD9">
        <w:rPr>
          <w:rFonts w:asciiTheme="minorHAnsi" w:hAnsiTheme="minorHAnsi" w:cstheme="minorHAnsi"/>
          <w:sz w:val="22"/>
          <w:szCs w:val="22"/>
        </w:rPr>
        <w:t xml:space="preserve"> předložit zadavateli</w:t>
      </w:r>
      <w:r w:rsidR="0050253E">
        <w:rPr>
          <w:rFonts w:asciiTheme="minorHAnsi" w:hAnsiTheme="minorHAnsi" w:cstheme="minorHAnsi"/>
          <w:sz w:val="22"/>
          <w:szCs w:val="22"/>
        </w:rPr>
        <w:t>.</w:t>
      </w:r>
    </w:p>
    <w:p w14:paraId="4BBC424E" w14:textId="77777777" w:rsidR="00E82FA7" w:rsidRDefault="00E82FA7" w:rsidP="00E82F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Systém </w:t>
      </w:r>
      <w:r w:rsidR="008514DA">
        <w:rPr>
          <w:rFonts w:asciiTheme="minorHAnsi" w:hAnsiTheme="minorHAnsi" w:cstheme="minorHAnsi"/>
          <w:sz w:val="22"/>
          <w:szCs w:val="22"/>
        </w:rPr>
        <w:t xml:space="preserve">sledování a </w:t>
      </w:r>
      <w:r>
        <w:rPr>
          <w:rFonts w:asciiTheme="minorHAnsi" w:hAnsiTheme="minorHAnsi" w:cstheme="minorHAnsi"/>
          <w:sz w:val="22"/>
          <w:szCs w:val="22"/>
        </w:rPr>
        <w:t xml:space="preserve">prokazování </w:t>
      </w:r>
      <w:r w:rsidR="009F52BE">
        <w:rPr>
          <w:rFonts w:asciiTheme="minorHAnsi" w:hAnsiTheme="minorHAnsi" w:cstheme="minorHAnsi"/>
          <w:sz w:val="22"/>
          <w:szCs w:val="22"/>
        </w:rPr>
        <w:t xml:space="preserve">provedení úklidu a </w:t>
      </w:r>
      <w:r>
        <w:rPr>
          <w:rFonts w:asciiTheme="minorHAnsi" w:hAnsiTheme="minorHAnsi" w:cstheme="minorHAnsi"/>
          <w:sz w:val="22"/>
          <w:szCs w:val="22"/>
        </w:rPr>
        <w:t>kontroly úklidu navrhne a po dohodě s objednatelem zavede dodavatel. Odpovědná osoba dodavatele provádějící kontrolu úklidu musí být odlišná od osob fyzicky provádějící úklid.</w:t>
      </w:r>
    </w:p>
    <w:p w14:paraId="104885AD" w14:textId="77777777" w:rsidR="004641E4" w:rsidRDefault="0050253E" w:rsidP="004641E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Úklid veřejnosti přístupných prostot musí být prováděn mimo standardní otevírací (zákaznická centra) nebo pracovní (vestibul vrátnice) dobu.</w:t>
      </w:r>
    </w:p>
    <w:p w14:paraId="493D016F" w14:textId="77777777" w:rsidR="004641E4" w:rsidRDefault="004641E4" w:rsidP="004641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CD305" w14:textId="77777777" w:rsidR="001E1121" w:rsidRPr="004641E4" w:rsidRDefault="0042711A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běžný </w:t>
      </w:r>
      <w:r w:rsidR="001E1121" w:rsidRPr="004641E4">
        <w:rPr>
          <w:rFonts w:asciiTheme="minorHAnsi" w:hAnsiTheme="minorHAnsi" w:cstheme="minorHAnsi"/>
          <w:b/>
          <w:bCs/>
          <w:caps/>
          <w:sz w:val="22"/>
          <w:szCs w:val="22"/>
        </w:rPr>
        <w:t>Denní úklid</w:t>
      </w:r>
      <w:r w:rsidR="00183748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se provádí v četnosti dle vzorových výkazů</w:t>
      </w:r>
      <w:r w:rsidR="00F9531D" w:rsidRPr="004641E4">
        <w:rPr>
          <w:rFonts w:asciiTheme="minorHAnsi" w:hAnsiTheme="minorHAnsi" w:cstheme="minorHAnsi"/>
          <w:b/>
          <w:bCs/>
          <w:sz w:val="22"/>
          <w:szCs w:val="22"/>
        </w:rPr>
        <w:t>, není-li níže stanovena pro konkrétní úkon četnost nižší,</w:t>
      </w:r>
      <w:r w:rsidR="00183748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146282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01A14" w:rsidRPr="004641E4">
        <w:rPr>
          <w:rFonts w:asciiTheme="minorHAnsi" w:hAnsiTheme="minorHAnsi" w:cstheme="minorHAnsi"/>
          <w:b/>
          <w:bCs/>
          <w:sz w:val="22"/>
          <w:szCs w:val="22"/>
        </w:rPr>
        <w:t>zahrnuje:</w:t>
      </w:r>
    </w:p>
    <w:p w14:paraId="1DE83C89" w14:textId="77777777" w:rsidR="001E1121" w:rsidRDefault="00F30557" w:rsidP="00FB776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336B">
        <w:rPr>
          <w:rFonts w:asciiTheme="minorHAnsi" w:hAnsiTheme="minorHAnsi" w:cstheme="minorHAnsi"/>
          <w:sz w:val="22"/>
          <w:szCs w:val="22"/>
        </w:rPr>
        <w:t>S</w:t>
      </w:r>
      <w:r w:rsidR="001E1121" w:rsidRPr="00B6336B">
        <w:rPr>
          <w:rFonts w:asciiTheme="minorHAnsi" w:hAnsiTheme="minorHAnsi" w:cstheme="minorHAnsi"/>
          <w:sz w:val="22"/>
          <w:szCs w:val="22"/>
        </w:rPr>
        <w:t>tírání podlah,</w:t>
      </w:r>
      <w:r w:rsidR="00B6336B">
        <w:rPr>
          <w:rFonts w:asciiTheme="minorHAnsi" w:hAnsiTheme="minorHAnsi" w:cstheme="minorHAnsi"/>
          <w:sz w:val="22"/>
          <w:szCs w:val="22"/>
        </w:rPr>
        <w:t xml:space="preserve"> na </w:t>
      </w:r>
      <w:r w:rsidR="001E1121" w:rsidRPr="00B6336B">
        <w:rPr>
          <w:rFonts w:asciiTheme="minorHAnsi" w:hAnsiTheme="minorHAnsi" w:cstheme="minorHAnsi"/>
          <w:sz w:val="22"/>
          <w:szCs w:val="22"/>
        </w:rPr>
        <w:t xml:space="preserve">sociálních zařízení </w:t>
      </w:r>
      <w:r w:rsidR="00BD650C" w:rsidRPr="00B6336B">
        <w:rPr>
          <w:rFonts w:asciiTheme="minorHAnsi" w:hAnsiTheme="minorHAnsi" w:cstheme="minorHAnsi"/>
          <w:sz w:val="22"/>
          <w:szCs w:val="22"/>
        </w:rPr>
        <w:t>(WC</w:t>
      </w:r>
      <w:r w:rsidR="00FC70D0" w:rsidRPr="00B6336B">
        <w:rPr>
          <w:rFonts w:asciiTheme="minorHAnsi" w:hAnsiTheme="minorHAnsi" w:cstheme="minorHAnsi"/>
          <w:sz w:val="22"/>
          <w:szCs w:val="22"/>
        </w:rPr>
        <w:t xml:space="preserve">, </w:t>
      </w:r>
      <w:r w:rsidR="00BD650C" w:rsidRPr="00B6336B">
        <w:rPr>
          <w:rFonts w:asciiTheme="minorHAnsi" w:hAnsiTheme="minorHAnsi" w:cstheme="minorHAnsi"/>
          <w:sz w:val="22"/>
          <w:szCs w:val="22"/>
        </w:rPr>
        <w:t xml:space="preserve">sprchy) </w:t>
      </w:r>
      <w:r w:rsidR="00146282" w:rsidRPr="00B6336B">
        <w:rPr>
          <w:rFonts w:asciiTheme="minorHAnsi" w:hAnsiTheme="minorHAnsi" w:cstheme="minorHAnsi"/>
          <w:sz w:val="22"/>
          <w:szCs w:val="22"/>
        </w:rPr>
        <w:t>desinfekčním roztokem</w:t>
      </w:r>
      <w:r w:rsidR="001E1121" w:rsidRPr="00B6336B">
        <w:rPr>
          <w:rFonts w:asciiTheme="minorHAnsi" w:hAnsiTheme="minorHAnsi" w:cstheme="minorHAnsi"/>
          <w:sz w:val="22"/>
          <w:szCs w:val="22"/>
        </w:rPr>
        <w:t>,</w:t>
      </w:r>
      <w:r w:rsidR="007D2D21">
        <w:rPr>
          <w:rFonts w:asciiTheme="minorHAnsi" w:hAnsiTheme="minorHAnsi" w:cstheme="minorHAnsi"/>
          <w:sz w:val="22"/>
          <w:szCs w:val="22"/>
        </w:rPr>
        <w:t xml:space="preserve"> nebo vysátí koberce vysavačem</w:t>
      </w:r>
    </w:p>
    <w:p w14:paraId="716725D0" w14:textId="77777777" w:rsidR="00ED4973" w:rsidRDefault="00ED4973" w:rsidP="009E1708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4973">
        <w:rPr>
          <w:rFonts w:asciiTheme="minorHAnsi" w:hAnsiTheme="minorHAnsi" w:cstheme="minorHAnsi"/>
          <w:sz w:val="22"/>
          <w:szCs w:val="22"/>
        </w:rPr>
        <w:t>vynášení odpadkových košů včetně výměny PVC sáčků,</w:t>
      </w:r>
    </w:p>
    <w:p w14:paraId="1D2298CC" w14:textId="77777777" w:rsidR="001E1121" w:rsidRPr="00ED4973" w:rsidRDefault="001E1121" w:rsidP="009E1708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4973">
        <w:rPr>
          <w:rFonts w:asciiTheme="minorHAnsi" w:hAnsiTheme="minorHAnsi" w:cstheme="minorHAnsi"/>
          <w:sz w:val="22"/>
          <w:szCs w:val="22"/>
        </w:rPr>
        <w:t>otření desky a dřezu</w:t>
      </w:r>
      <w:r w:rsidR="00B6336B" w:rsidRPr="00ED4973">
        <w:rPr>
          <w:rFonts w:asciiTheme="minorHAnsi" w:hAnsiTheme="minorHAnsi" w:cstheme="minorHAnsi"/>
          <w:sz w:val="22"/>
          <w:szCs w:val="22"/>
        </w:rPr>
        <w:t xml:space="preserve"> v kuchyňských koutech</w:t>
      </w:r>
      <w:r w:rsidR="00146282" w:rsidRPr="00ED497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34C83E1" w14:textId="77777777" w:rsidR="001E1121" w:rsidRPr="00BA029C" w:rsidRDefault="005905B2" w:rsidP="001E112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sociálních zařízeních </w:t>
      </w:r>
      <w:r w:rsidR="001E1121">
        <w:rPr>
          <w:rFonts w:asciiTheme="minorHAnsi" w:hAnsiTheme="minorHAnsi" w:cstheme="minorHAnsi"/>
          <w:sz w:val="22"/>
          <w:szCs w:val="22"/>
        </w:rPr>
        <w:t xml:space="preserve">mytí </w:t>
      </w:r>
      <w:r w:rsidR="00146282">
        <w:rPr>
          <w:rFonts w:asciiTheme="minorHAnsi" w:hAnsiTheme="minorHAnsi" w:cstheme="minorHAnsi"/>
          <w:sz w:val="22"/>
          <w:szCs w:val="22"/>
        </w:rPr>
        <w:t xml:space="preserve">a desinfekce </w:t>
      </w:r>
      <w:r w:rsidR="001E1121">
        <w:rPr>
          <w:rFonts w:asciiTheme="minorHAnsi" w:hAnsiTheme="minorHAnsi" w:cstheme="minorHAnsi"/>
          <w:sz w:val="22"/>
          <w:szCs w:val="22"/>
        </w:rPr>
        <w:t>sanitární</w:t>
      </w:r>
      <w:r w:rsidR="005434B8">
        <w:rPr>
          <w:rFonts w:asciiTheme="minorHAnsi" w:hAnsiTheme="minorHAnsi" w:cstheme="minorHAnsi"/>
          <w:sz w:val="22"/>
          <w:szCs w:val="22"/>
        </w:rPr>
        <w:t xml:space="preserve"> keramiky</w:t>
      </w:r>
      <w:r w:rsidR="001E1121">
        <w:rPr>
          <w:rFonts w:asciiTheme="minorHAnsi" w:hAnsiTheme="minorHAnsi" w:cstheme="minorHAnsi"/>
          <w:sz w:val="22"/>
          <w:szCs w:val="22"/>
        </w:rPr>
        <w:t>,</w:t>
      </w:r>
    </w:p>
    <w:p w14:paraId="396C2A4D" w14:textId="18B36E3E" w:rsidR="001F499F" w:rsidRDefault="005905B2" w:rsidP="001E112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1F499F">
        <w:rPr>
          <w:rFonts w:asciiTheme="minorHAnsi" w:hAnsiTheme="minorHAnsi" w:cstheme="minorHAnsi"/>
          <w:sz w:val="22"/>
          <w:szCs w:val="22"/>
        </w:rPr>
        <w:t>e společných kuřárn</w:t>
      </w:r>
      <w:r>
        <w:rPr>
          <w:rFonts w:asciiTheme="minorHAnsi" w:hAnsiTheme="minorHAnsi" w:cstheme="minorHAnsi"/>
          <w:sz w:val="22"/>
          <w:szCs w:val="22"/>
        </w:rPr>
        <w:t>ách vynesení popelníků</w:t>
      </w:r>
      <w:r w:rsidR="00F30557">
        <w:rPr>
          <w:rFonts w:asciiTheme="minorHAnsi" w:hAnsiTheme="minorHAnsi" w:cstheme="minorHAnsi"/>
          <w:sz w:val="22"/>
          <w:szCs w:val="22"/>
        </w:rPr>
        <w:t>,</w:t>
      </w:r>
    </w:p>
    <w:p w14:paraId="58753090" w14:textId="585FA03C" w:rsidR="005C446A" w:rsidRDefault="005905B2" w:rsidP="002469C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69CC">
        <w:rPr>
          <w:rFonts w:asciiTheme="minorHAnsi" w:hAnsiTheme="minorHAnsi" w:cstheme="minorHAnsi"/>
          <w:sz w:val="22"/>
          <w:szCs w:val="22"/>
        </w:rPr>
        <w:t xml:space="preserve">1x týdně </w:t>
      </w:r>
      <w:r w:rsidR="003F2F1F">
        <w:rPr>
          <w:rFonts w:asciiTheme="minorHAnsi" w:hAnsiTheme="minorHAnsi" w:cstheme="minorHAnsi"/>
          <w:sz w:val="22"/>
          <w:szCs w:val="22"/>
        </w:rPr>
        <w:t xml:space="preserve">zahrnuje denní úklid i </w:t>
      </w:r>
      <w:r w:rsidRPr="002469CC">
        <w:rPr>
          <w:rFonts w:asciiTheme="minorHAnsi" w:hAnsiTheme="minorHAnsi" w:cstheme="minorHAnsi"/>
          <w:sz w:val="22"/>
          <w:szCs w:val="22"/>
        </w:rPr>
        <w:t>otírání prachu na kancelářském vybavení</w:t>
      </w:r>
      <w:r w:rsidR="00373C80" w:rsidRPr="002469CC">
        <w:rPr>
          <w:rFonts w:asciiTheme="minorHAnsi" w:hAnsiTheme="minorHAnsi" w:cstheme="minorHAnsi"/>
          <w:sz w:val="22"/>
          <w:szCs w:val="22"/>
        </w:rPr>
        <w:t>, včetně vybavení učebny autoškoly</w:t>
      </w:r>
      <w:r w:rsidR="002469CC" w:rsidRPr="002469CC">
        <w:rPr>
          <w:rFonts w:asciiTheme="minorHAnsi" w:hAnsiTheme="minorHAnsi" w:cstheme="minorHAnsi"/>
          <w:sz w:val="22"/>
          <w:szCs w:val="22"/>
        </w:rPr>
        <w:t xml:space="preserve"> a</w:t>
      </w:r>
      <w:r w:rsidR="002469CC">
        <w:rPr>
          <w:rFonts w:asciiTheme="minorHAnsi" w:hAnsiTheme="minorHAnsi" w:cstheme="minorHAnsi"/>
          <w:sz w:val="22"/>
          <w:szCs w:val="22"/>
        </w:rPr>
        <w:t xml:space="preserve"> </w:t>
      </w:r>
      <w:r w:rsidRPr="002469CC">
        <w:rPr>
          <w:rFonts w:asciiTheme="minorHAnsi" w:hAnsiTheme="minorHAnsi" w:cstheme="minorHAnsi"/>
          <w:sz w:val="22"/>
          <w:szCs w:val="22"/>
        </w:rPr>
        <w:t>otírání prachu všech okenních parapetů</w:t>
      </w:r>
      <w:r w:rsidR="00207E30">
        <w:rPr>
          <w:rFonts w:asciiTheme="minorHAnsi" w:hAnsiTheme="minorHAnsi" w:cstheme="minorHAnsi"/>
          <w:sz w:val="22"/>
          <w:szCs w:val="22"/>
        </w:rPr>
        <w:t>,</w:t>
      </w:r>
    </w:p>
    <w:p w14:paraId="22D4DB28" w14:textId="2024BC2E" w:rsidR="00F30557" w:rsidRDefault="00F30557" w:rsidP="002469C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1x týdně </w:t>
      </w:r>
      <w:r w:rsidR="003F2F1F">
        <w:rPr>
          <w:rFonts w:asciiTheme="minorHAnsi" w:hAnsiTheme="minorHAnsi" w:cstheme="minorHAnsi"/>
          <w:sz w:val="22"/>
          <w:szCs w:val="22"/>
        </w:rPr>
        <w:t xml:space="preserve">zahrnuje denní úklid </w:t>
      </w:r>
      <w:r>
        <w:rPr>
          <w:rFonts w:asciiTheme="minorHAnsi" w:hAnsiTheme="minorHAnsi" w:cstheme="minorHAnsi"/>
          <w:sz w:val="22"/>
          <w:szCs w:val="22"/>
        </w:rPr>
        <w:t>umy</w:t>
      </w:r>
      <w:r w:rsidR="003F2F1F">
        <w:rPr>
          <w:rFonts w:asciiTheme="minorHAnsi" w:hAnsiTheme="minorHAnsi" w:cstheme="minorHAnsi"/>
          <w:sz w:val="22"/>
          <w:szCs w:val="22"/>
        </w:rPr>
        <w:t>tí</w:t>
      </w:r>
      <w:r w:rsidR="006C18FA">
        <w:rPr>
          <w:rFonts w:asciiTheme="minorHAnsi" w:hAnsiTheme="minorHAnsi" w:cstheme="minorHAnsi"/>
          <w:sz w:val="22"/>
          <w:szCs w:val="22"/>
        </w:rPr>
        <w:t xml:space="preserve"> popelníků ve společných kuřárnách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AE85503" w14:textId="77777777" w:rsidR="006044AF" w:rsidRPr="00A066A0" w:rsidRDefault="006044AF" w:rsidP="002469C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066A0">
        <w:rPr>
          <w:rFonts w:asciiTheme="minorHAnsi" w:hAnsiTheme="minorHAnsi" w:cstheme="minorHAnsi"/>
          <w:sz w:val="22"/>
          <w:szCs w:val="22"/>
        </w:rPr>
        <w:t xml:space="preserve">1x týdně </w:t>
      </w:r>
      <w:r w:rsidR="003F2F1F">
        <w:rPr>
          <w:rFonts w:asciiTheme="minorHAnsi" w:hAnsiTheme="minorHAnsi" w:cstheme="minorHAnsi"/>
          <w:sz w:val="22"/>
          <w:szCs w:val="22"/>
        </w:rPr>
        <w:t xml:space="preserve">zahrnuje denní úklid </w:t>
      </w:r>
      <w:r w:rsidRPr="00A066A0">
        <w:rPr>
          <w:rFonts w:asciiTheme="minorHAnsi" w:hAnsiTheme="minorHAnsi" w:cstheme="minorHAnsi"/>
          <w:sz w:val="22"/>
          <w:szCs w:val="22"/>
        </w:rPr>
        <w:t>vyklepání rohožek před kancelářemi</w:t>
      </w:r>
      <w:r w:rsidR="00207E30" w:rsidRPr="00A066A0">
        <w:rPr>
          <w:rFonts w:asciiTheme="minorHAnsi" w:hAnsiTheme="minorHAnsi" w:cstheme="minorHAnsi"/>
          <w:sz w:val="22"/>
          <w:szCs w:val="22"/>
        </w:rPr>
        <w:t>,</w:t>
      </w:r>
    </w:p>
    <w:p w14:paraId="1E1238DF" w14:textId="4FA399B8" w:rsidR="00373C80" w:rsidRDefault="00373C80" w:rsidP="00373C80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4x ročně </w:t>
      </w:r>
      <w:r w:rsidR="006C18FA">
        <w:rPr>
          <w:rFonts w:asciiTheme="minorHAnsi" w:hAnsiTheme="minorHAnsi" w:cstheme="minorHAnsi"/>
          <w:sz w:val="22"/>
          <w:szCs w:val="22"/>
        </w:rPr>
        <w:t xml:space="preserve">zahrnuje denní úklid </w:t>
      </w:r>
      <w:r>
        <w:rPr>
          <w:rFonts w:asciiTheme="minorHAnsi" w:hAnsiTheme="minorHAnsi" w:cstheme="minorHAnsi"/>
          <w:sz w:val="22"/>
          <w:szCs w:val="22"/>
        </w:rPr>
        <w:t>otření prachu na skříních v</w:t>
      </w:r>
      <w:r w:rsidR="00207E3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šatnách</w:t>
      </w:r>
      <w:r w:rsidR="00207E30">
        <w:rPr>
          <w:rFonts w:asciiTheme="minorHAnsi" w:hAnsiTheme="minorHAnsi" w:cstheme="minorHAnsi"/>
          <w:sz w:val="22"/>
          <w:szCs w:val="22"/>
        </w:rPr>
        <w:t>,</w:t>
      </w:r>
    </w:p>
    <w:p w14:paraId="3C1C8240" w14:textId="5914E33C" w:rsidR="00315B53" w:rsidRPr="00315B53" w:rsidRDefault="00315B53" w:rsidP="00315B53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 xml:space="preserve">2x ročně </w:t>
      </w:r>
      <w:r w:rsidR="006C18FA">
        <w:rPr>
          <w:rFonts w:asciiTheme="minorHAnsi" w:hAnsiTheme="minorHAnsi" w:cstheme="minorHAnsi"/>
          <w:sz w:val="22"/>
          <w:szCs w:val="22"/>
        </w:rPr>
        <w:t xml:space="preserve">zahrnuje denní úklid </w:t>
      </w:r>
      <w:r w:rsidRPr="00315B53">
        <w:rPr>
          <w:rFonts w:asciiTheme="minorHAnsi" w:hAnsiTheme="minorHAnsi" w:cstheme="minorHAnsi"/>
          <w:sz w:val="22"/>
          <w:szCs w:val="22"/>
        </w:rPr>
        <w:t>mytí dveří,</w:t>
      </w:r>
      <w:r w:rsidR="004641E4">
        <w:rPr>
          <w:rFonts w:asciiTheme="minorHAnsi" w:hAnsiTheme="minorHAnsi" w:cstheme="minorHAnsi"/>
          <w:sz w:val="22"/>
          <w:szCs w:val="22"/>
        </w:rPr>
        <w:t xml:space="preserve"> </w:t>
      </w:r>
      <w:r w:rsidRPr="00315B53">
        <w:rPr>
          <w:rFonts w:asciiTheme="minorHAnsi" w:hAnsiTheme="minorHAnsi" w:cstheme="minorHAnsi"/>
          <w:sz w:val="22"/>
          <w:szCs w:val="22"/>
        </w:rPr>
        <w:t>mytí zábradlí,</w:t>
      </w:r>
      <w:r w:rsidR="004641E4">
        <w:rPr>
          <w:rFonts w:asciiTheme="minorHAnsi" w:hAnsiTheme="minorHAnsi" w:cstheme="minorHAnsi"/>
          <w:sz w:val="22"/>
          <w:szCs w:val="22"/>
        </w:rPr>
        <w:t xml:space="preserve"> </w:t>
      </w:r>
      <w:r w:rsidRPr="00315B53">
        <w:rPr>
          <w:rFonts w:asciiTheme="minorHAnsi" w:hAnsiTheme="minorHAnsi" w:cstheme="minorHAnsi"/>
          <w:sz w:val="22"/>
          <w:szCs w:val="22"/>
        </w:rPr>
        <w:t>mytí těles ústředního topení</w:t>
      </w:r>
      <w:r w:rsidR="004641E4">
        <w:rPr>
          <w:rFonts w:asciiTheme="minorHAnsi" w:hAnsiTheme="minorHAnsi" w:cstheme="minorHAnsi"/>
          <w:sz w:val="22"/>
          <w:szCs w:val="22"/>
        </w:rPr>
        <w:t xml:space="preserve"> a </w:t>
      </w:r>
      <w:r w:rsidRPr="00315B53">
        <w:rPr>
          <w:rFonts w:asciiTheme="minorHAnsi" w:hAnsiTheme="minorHAnsi" w:cstheme="minorHAnsi"/>
          <w:sz w:val="22"/>
          <w:szCs w:val="22"/>
        </w:rPr>
        <w:t>mytí osvětlovacích těles</w:t>
      </w:r>
      <w:r w:rsidR="00207E30">
        <w:rPr>
          <w:rFonts w:asciiTheme="minorHAnsi" w:hAnsiTheme="minorHAnsi" w:cstheme="minorHAnsi"/>
          <w:sz w:val="22"/>
          <w:szCs w:val="22"/>
        </w:rPr>
        <w:t>.</w:t>
      </w:r>
    </w:p>
    <w:p w14:paraId="2CBDB6C8" w14:textId="77777777" w:rsidR="004641E4" w:rsidRDefault="004641E4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19CEDB" w14:textId="3698F1AD" w:rsidR="00F9531D" w:rsidRPr="004641E4" w:rsidRDefault="005C446A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ROZŠÍŘENÝ ÚKLID zahrnuje</w:t>
      </w:r>
      <w:r w:rsidR="00C444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9531D" w:rsidRPr="004641E4">
        <w:rPr>
          <w:rFonts w:asciiTheme="minorHAnsi" w:hAnsiTheme="minorHAnsi" w:cstheme="minorHAnsi"/>
          <w:b/>
          <w:bCs/>
          <w:sz w:val="22"/>
          <w:szCs w:val="22"/>
        </w:rPr>
        <w:t>tyto činnosti</w:t>
      </w:r>
      <w:r w:rsidR="004641E4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nad BĚŽNÝ DENNÍ ÚKLID </w:t>
      </w:r>
      <w:r w:rsidR="004641E4" w:rsidRPr="004641E4">
        <w:rPr>
          <w:rFonts w:asciiTheme="minorHAnsi" w:hAnsiTheme="minorHAnsi" w:cstheme="minorHAnsi"/>
          <w:b/>
          <w:bCs/>
          <w:sz w:val="22"/>
          <w:szCs w:val="22"/>
        </w:rPr>
        <w:t>prováděn</w:t>
      </w:r>
      <w:r w:rsidR="001B27B0">
        <w:rPr>
          <w:rFonts w:asciiTheme="minorHAnsi" w:hAnsiTheme="minorHAnsi" w:cstheme="minorHAnsi"/>
          <w:b/>
          <w:bCs/>
          <w:sz w:val="22"/>
          <w:szCs w:val="22"/>
        </w:rPr>
        <w:t>ý</w:t>
      </w:r>
      <w:r w:rsidR="004641E4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v četnosti dle vzorových výkazů</w:t>
      </w:r>
      <w:r w:rsidR="00F9531D" w:rsidRPr="004641E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A2163E0" w14:textId="77777777" w:rsidR="00FC70D0" w:rsidRDefault="005434B8" w:rsidP="00130A5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mytí</w:t>
      </w:r>
      <w:r w:rsidR="00FC70D0">
        <w:rPr>
          <w:rFonts w:asciiTheme="minorHAnsi" w:hAnsiTheme="minorHAnsi" w:cstheme="minorHAnsi"/>
          <w:sz w:val="22"/>
          <w:szCs w:val="22"/>
        </w:rPr>
        <w:t xml:space="preserve"> </w:t>
      </w:r>
      <w:r w:rsidR="00E84BEC">
        <w:rPr>
          <w:rFonts w:asciiTheme="minorHAnsi" w:hAnsiTheme="minorHAnsi" w:cstheme="minorHAnsi"/>
          <w:sz w:val="22"/>
          <w:szCs w:val="22"/>
        </w:rPr>
        <w:t xml:space="preserve">obkladů </w:t>
      </w:r>
      <w:r w:rsidR="00FC70D0">
        <w:rPr>
          <w:rFonts w:asciiTheme="minorHAnsi" w:hAnsiTheme="minorHAnsi" w:cstheme="minorHAnsi"/>
          <w:sz w:val="22"/>
          <w:szCs w:val="22"/>
        </w:rPr>
        <w:t>sociálního zařízení (</w:t>
      </w:r>
      <w:r w:rsidR="009F52BE">
        <w:rPr>
          <w:rFonts w:asciiTheme="minorHAnsi" w:hAnsiTheme="minorHAnsi" w:cstheme="minorHAnsi"/>
          <w:sz w:val="22"/>
          <w:szCs w:val="22"/>
        </w:rPr>
        <w:t xml:space="preserve">WC, </w:t>
      </w:r>
      <w:r w:rsidR="00FC70D0">
        <w:rPr>
          <w:rFonts w:asciiTheme="minorHAnsi" w:hAnsiTheme="minorHAnsi" w:cstheme="minorHAnsi"/>
          <w:sz w:val="22"/>
          <w:szCs w:val="22"/>
        </w:rPr>
        <w:t xml:space="preserve">sprchy) včetně desinfekce </w:t>
      </w:r>
      <w:r>
        <w:rPr>
          <w:rFonts w:asciiTheme="minorHAnsi" w:hAnsiTheme="minorHAnsi" w:cstheme="minorHAnsi"/>
          <w:sz w:val="22"/>
          <w:szCs w:val="22"/>
        </w:rPr>
        <w:t>a odstranění vodního kamene</w:t>
      </w:r>
      <w:r w:rsidR="00FC70D0">
        <w:rPr>
          <w:rFonts w:asciiTheme="minorHAnsi" w:hAnsiTheme="minorHAnsi" w:cstheme="minorHAnsi"/>
          <w:sz w:val="22"/>
          <w:szCs w:val="22"/>
        </w:rPr>
        <w:t>,</w:t>
      </w:r>
    </w:p>
    <w:p w14:paraId="7E016AAD" w14:textId="77777777" w:rsidR="0094562C" w:rsidRPr="00A066A0" w:rsidRDefault="0094562C" w:rsidP="0094562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066A0">
        <w:rPr>
          <w:rFonts w:asciiTheme="minorHAnsi" w:hAnsiTheme="minorHAnsi" w:cstheme="minorHAnsi"/>
          <w:sz w:val="22"/>
          <w:szCs w:val="22"/>
        </w:rPr>
        <w:t xml:space="preserve">mytí prosklených ploch, přepážek a prosklených dveří </w:t>
      </w:r>
      <w:r w:rsidR="00FB034C" w:rsidRPr="00A066A0">
        <w:rPr>
          <w:rFonts w:asciiTheme="minorHAnsi" w:hAnsiTheme="minorHAnsi" w:cstheme="minorHAnsi"/>
          <w:sz w:val="22"/>
          <w:szCs w:val="22"/>
        </w:rPr>
        <w:t xml:space="preserve">veřejnosti přístupných prostor, </w:t>
      </w:r>
    </w:p>
    <w:p w14:paraId="17667B0B" w14:textId="77777777" w:rsidR="00207E30" w:rsidRPr="00A066A0" w:rsidRDefault="00207E30" w:rsidP="007D2D2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066A0">
        <w:rPr>
          <w:rFonts w:asciiTheme="minorHAnsi" w:hAnsiTheme="minorHAnsi" w:cstheme="minorHAnsi"/>
          <w:sz w:val="22"/>
          <w:szCs w:val="22"/>
        </w:rPr>
        <w:t>vysátí čistící zóny ve vestibulu vrátnice.</w:t>
      </w:r>
    </w:p>
    <w:p w14:paraId="518B02C7" w14:textId="77777777" w:rsidR="000B745E" w:rsidRDefault="000B745E" w:rsidP="000B745E">
      <w:pPr>
        <w:suppressAutoHyphens/>
        <w:spacing w:after="120"/>
        <w:ind w:left="85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F66575" w14:textId="77777777" w:rsidR="001A5490" w:rsidRDefault="004641E4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Součástí úklidových prací jsou dále tyto činnosti</w:t>
      </w:r>
      <w:r w:rsidR="00A066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prováděné v</w:t>
      </w:r>
      <w:r w:rsidR="001A5490">
        <w:rPr>
          <w:rFonts w:asciiTheme="minorHAnsi" w:hAnsiTheme="minorHAnsi" w:cstheme="minorHAnsi"/>
          <w:b/>
          <w:bCs/>
          <w:sz w:val="22"/>
          <w:szCs w:val="22"/>
        </w:rPr>
        <w:t> dále uvedených četnostech</w:t>
      </w:r>
      <w:r w:rsidR="000B745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39F192F" w14:textId="77777777" w:rsidR="00FB6236" w:rsidRPr="00A066A0" w:rsidRDefault="00FB6236" w:rsidP="000B745E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5490">
        <w:rPr>
          <w:rFonts w:asciiTheme="minorHAnsi" w:hAnsiTheme="minorHAnsi" w:cstheme="minorHAnsi"/>
          <w:sz w:val="22"/>
          <w:szCs w:val="22"/>
        </w:rPr>
        <w:t>strojní</w:t>
      </w:r>
      <w:r w:rsidR="005434B8" w:rsidRPr="001A5490">
        <w:rPr>
          <w:rFonts w:asciiTheme="minorHAnsi" w:hAnsiTheme="minorHAnsi" w:cstheme="minorHAnsi"/>
          <w:sz w:val="22"/>
          <w:szCs w:val="22"/>
        </w:rPr>
        <w:t xml:space="preserve">/tlakové/parní </w:t>
      </w:r>
      <w:r w:rsidRPr="00A066A0">
        <w:rPr>
          <w:rFonts w:asciiTheme="minorHAnsi" w:hAnsiTheme="minorHAnsi" w:cstheme="minorHAnsi"/>
          <w:sz w:val="22"/>
          <w:szCs w:val="22"/>
        </w:rPr>
        <w:t xml:space="preserve">čištění </w:t>
      </w:r>
      <w:r w:rsidR="005C446A">
        <w:rPr>
          <w:rFonts w:asciiTheme="minorHAnsi" w:hAnsiTheme="minorHAnsi" w:cstheme="minorHAnsi"/>
          <w:sz w:val="22"/>
          <w:szCs w:val="22"/>
        </w:rPr>
        <w:t xml:space="preserve">všech </w:t>
      </w:r>
      <w:r w:rsidRPr="00A066A0">
        <w:rPr>
          <w:rFonts w:asciiTheme="minorHAnsi" w:hAnsiTheme="minorHAnsi" w:cstheme="minorHAnsi"/>
          <w:sz w:val="22"/>
          <w:szCs w:val="22"/>
        </w:rPr>
        <w:t xml:space="preserve">podlah </w:t>
      </w:r>
      <w:r w:rsidR="005C446A">
        <w:rPr>
          <w:rFonts w:asciiTheme="minorHAnsi" w:hAnsiTheme="minorHAnsi" w:cstheme="minorHAnsi"/>
          <w:sz w:val="22"/>
          <w:szCs w:val="22"/>
        </w:rPr>
        <w:t xml:space="preserve">a schodišť </w:t>
      </w:r>
      <w:r w:rsidR="00A066A0" w:rsidRPr="00A066A0">
        <w:rPr>
          <w:rFonts w:asciiTheme="minorHAnsi" w:hAnsiTheme="minorHAnsi" w:cstheme="minorHAnsi"/>
          <w:sz w:val="22"/>
          <w:szCs w:val="22"/>
        </w:rPr>
        <w:t>(</w:t>
      </w:r>
      <w:r w:rsidR="002469CC" w:rsidRPr="00A066A0">
        <w:rPr>
          <w:rFonts w:asciiTheme="minorHAnsi" w:hAnsiTheme="minorHAnsi" w:cstheme="minorHAnsi"/>
          <w:sz w:val="22"/>
          <w:szCs w:val="22"/>
        </w:rPr>
        <w:t>2x ročně)</w:t>
      </w:r>
      <w:r w:rsidR="0094562C" w:rsidRPr="00A066A0">
        <w:rPr>
          <w:rFonts w:asciiTheme="minorHAnsi" w:hAnsiTheme="minorHAnsi" w:cstheme="minorHAnsi"/>
          <w:sz w:val="22"/>
          <w:szCs w:val="22"/>
        </w:rPr>
        <w:t>,</w:t>
      </w:r>
    </w:p>
    <w:p w14:paraId="39961E8E" w14:textId="77777777" w:rsidR="001F499F" w:rsidRDefault="001F499F" w:rsidP="009431FE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mytí oken</w:t>
      </w:r>
      <w:r w:rsidR="0094562C">
        <w:rPr>
          <w:rFonts w:asciiTheme="minorHAnsi" w:hAnsiTheme="minorHAnsi" w:cstheme="minorHAnsi"/>
          <w:sz w:val="22"/>
          <w:szCs w:val="22"/>
        </w:rPr>
        <w:t xml:space="preserve"> a ostatních prosklených ploch</w:t>
      </w:r>
      <w:r w:rsidR="00315B53">
        <w:rPr>
          <w:rFonts w:asciiTheme="minorHAnsi" w:hAnsiTheme="minorHAnsi" w:cstheme="minorHAnsi"/>
          <w:sz w:val="22"/>
          <w:szCs w:val="22"/>
        </w:rPr>
        <w:t>, včetně otření prachu nebo jeho vysátí z plastových a textilních žaluzií (2x ročně)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F1EF870" w14:textId="77777777" w:rsidR="005C446A" w:rsidRDefault="001F499F" w:rsidP="005C446A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mokré čištění</w:t>
      </w:r>
      <w:r w:rsidR="00315B53">
        <w:rPr>
          <w:rFonts w:asciiTheme="minorHAnsi" w:hAnsiTheme="minorHAnsi" w:cstheme="minorHAnsi"/>
          <w:sz w:val="22"/>
          <w:szCs w:val="22"/>
        </w:rPr>
        <w:t xml:space="preserve"> (tepování)</w:t>
      </w:r>
      <w:r>
        <w:rPr>
          <w:rFonts w:asciiTheme="minorHAnsi" w:hAnsiTheme="minorHAnsi" w:cstheme="minorHAnsi"/>
          <w:sz w:val="22"/>
          <w:szCs w:val="22"/>
        </w:rPr>
        <w:t xml:space="preserve"> koberců</w:t>
      </w:r>
      <w:r w:rsidR="00315B53">
        <w:rPr>
          <w:rFonts w:asciiTheme="minorHAnsi" w:hAnsiTheme="minorHAnsi" w:cstheme="minorHAnsi"/>
          <w:sz w:val="22"/>
          <w:szCs w:val="22"/>
        </w:rPr>
        <w:t>, tedy strojové čistění koberců se zapracováním účinné látky a jejím vysátí (2x ročně)</w:t>
      </w:r>
      <w:r w:rsidR="001A5490">
        <w:rPr>
          <w:rFonts w:asciiTheme="minorHAnsi" w:hAnsiTheme="minorHAnsi" w:cstheme="minorHAnsi"/>
          <w:sz w:val="22"/>
          <w:szCs w:val="22"/>
        </w:rPr>
        <w:t>.</w:t>
      </w:r>
    </w:p>
    <w:p w14:paraId="722DCC22" w14:textId="77777777" w:rsidR="005C446A" w:rsidRDefault="005C446A" w:rsidP="005C446A">
      <w:pPr>
        <w:suppressAutoHyphens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FD2052" w14:textId="77777777" w:rsidR="0037103A" w:rsidRDefault="005C446A" w:rsidP="005C446A">
      <w:pPr>
        <w:suppressAutoHyphens/>
        <w:spacing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46A">
        <w:rPr>
          <w:rFonts w:asciiTheme="minorHAnsi" w:hAnsiTheme="minorHAnsi" w:cstheme="minorHAnsi"/>
          <w:b/>
          <w:sz w:val="22"/>
          <w:szCs w:val="22"/>
        </w:rPr>
        <w:t>Úklid sociálního zázemí řidičů na konečných</w:t>
      </w:r>
      <w:r>
        <w:rPr>
          <w:rFonts w:asciiTheme="minorHAnsi" w:hAnsiTheme="minorHAnsi" w:cstheme="minorHAnsi"/>
          <w:b/>
          <w:sz w:val="22"/>
          <w:szCs w:val="22"/>
        </w:rPr>
        <w:t xml:space="preserve"> zahrnuje:</w:t>
      </w:r>
    </w:p>
    <w:p w14:paraId="46CDE040" w14:textId="77777777" w:rsidR="00084246" w:rsidRDefault="005C446A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C446A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  <w:t xml:space="preserve">činnosti v rozsahu rozšířeného denního úklidu s ohledem na </w:t>
      </w:r>
      <w:r w:rsidR="001B27B0">
        <w:rPr>
          <w:rFonts w:asciiTheme="minorHAnsi" w:hAnsiTheme="minorHAnsi" w:cstheme="minorHAnsi"/>
          <w:sz w:val="22"/>
          <w:szCs w:val="22"/>
        </w:rPr>
        <w:t>vnitřní výbavu sociálního zařízení,</w:t>
      </w:r>
    </w:p>
    <w:p w14:paraId="6320D7C1" w14:textId="77777777" w:rsidR="001B27B0" w:rsidRDefault="001B27B0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>strojní/tlakové/parní čištění podlah (2x ročně),</w:t>
      </w:r>
    </w:p>
    <w:p w14:paraId="7E020584" w14:textId="77777777" w:rsidR="001B27B0" w:rsidRDefault="001B27B0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>mytí oken (2x ročně),</w:t>
      </w:r>
    </w:p>
    <w:p w14:paraId="2E9A8334" w14:textId="77777777" w:rsidR="001B27B0" w:rsidRPr="005C446A" w:rsidRDefault="001B27B0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>mytí dveří, topných těles a osvětlovacích těles (2x ročně).</w:t>
      </w:r>
    </w:p>
    <w:p w14:paraId="7FC9B61C" w14:textId="77777777" w:rsidR="00FB6236" w:rsidRPr="009431FE" w:rsidRDefault="00FB6236" w:rsidP="00FB6236">
      <w:pPr>
        <w:suppressAutoHyphens/>
        <w:spacing w:after="120"/>
        <w:ind w:left="85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FB6236" w:rsidRPr="009431FE" w:rsidSect="004B61EC">
      <w:headerReference w:type="even" r:id="rId8"/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A320" w14:textId="77777777" w:rsidR="005F74A5" w:rsidRDefault="005F74A5">
      <w:r>
        <w:separator/>
      </w:r>
    </w:p>
  </w:endnote>
  <w:endnote w:type="continuationSeparator" w:id="0">
    <w:p w14:paraId="4F50C7AB" w14:textId="77777777" w:rsidR="005F74A5" w:rsidRDefault="005F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EC4D" w14:textId="77777777" w:rsidR="00B1254C" w:rsidRDefault="00B1254C" w:rsidP="004B6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9B16D1" w14:textId="77777777" w:rsidR="00B1254C" w:rsidRDefault="00B125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7475" w14:textId="77777777" w:rsidR="00B1254C" w:rsidRDefault="00B1254C" w:rsidP="004B6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2F1F">
      <w:rPr>
        <w:rStyle w:val="slostrnky"/>
        <w:noProof/>
      </w:rPr>
      <w:t>2</w:t>
    </w:r>
    <w:r>
      <w:rPr>
        <w:rStyle w:val="slostrnky"/>
      </w:rPr>
      <w:fldChar w:fldCharType="end"/>
    </w:r>
  </w:p>
  <w:p w14:paraId="3FBF8213" w14:textId="77777777" w:rsidR="00B1254C" w:rsidRDefault="00B125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B400" w14:textId="77777777" w:rsidR="005F74A5" w:rsidRDefault="005F74A5">
      <w:r>
        <w:separator/>
      </w:r>
    </w:p>
  </w:footnote>
  <w:footnote w:type="continuationSeparator" w:id="0">
    <w:p w14:paraId="552FB666" w14:textId="77777777" w:rsidR="005F74A5" w:rsidRDefault="005F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58E3" w14:textId="77777777" w:rsidR="00B1254C" w:rsidRDefault="00B1254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40EDB0" w14:textId="77777777" w:rsidR="00B1254C" w:rsidRDefault="00B125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522F"/>
    <w:multiLevelType w:val="hybridMultilevel"/>
    <w:tmpl w:val="9AF2E1A4"/>
    <w:lvl w:ilvl="0" w:tplc="008A00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E3E"/>
    <w:multiLevelType w:val="multilevel"/>
    <w:tmpl w:val="6D00F7A6"/>
    <w:lvl w:ilvl="0">
      <w:start w:val="1"/>
      <w:numFmt w:val="decimal"/>
      <w:pStyle w:val="StylNadpis1nen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43311B"/>
    <w:multiLevelType w:val="multilevel"/>
    <w:tmpl w:val="8A4C105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540"/>
        </w:tabs>
        <w:ind w:left="540" w:hanging="37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9562F5"/>
    <w:multiLevelType w:val="hybridMultilevel"/>
    <w:tmpl w:val="80104824"/>
    <w:lvl w:ilvl="0" w:tplc="917CDB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057EED"/>
    <w:multiLevelType w:val="multilevel"/>
    <w:tmpl w:val="3B3E3DD2"/>
    <w:lvl w:ilvl="0">
      <w:start w:val="1"/>
      <w:numFmt w:val="decimal"/>
      <w:pStyle w:val="StylNadpis2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FF3878"/>
    <w:multiLevelType w:val="hybridMultilevel"/>
    <w:tmpl w:val="61D243CC"/>
    <w:lvl w:ilvl="0" w:tplc="7F426A4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5E5230A3"/>
    <w:multiLevelType w:val="hybridMultilevel"/>
    <w:tmpl w:val="7360C70A"/>
    <w:lvl w:ilvl="0" w:tplc="2B781FB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CE16C1"/>
    <w:multiLevelType w:val="hybridMultilevel"/>
    <w:tmpl w:val="B37631F2"/>
    <w:lvl w:ilvl="0" w:tplc="1BFCEE8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9860">
    <w:abstractNumId w:val="3"/>
  </w:num>
  <w:num w:numId="2" w16cid:durableId="1179002502">
    <w:abstractNumId w:val="0"/>
  </w:num>
  <w:num w:numId="3" w16cid:durableId="775711129">
    <w:abstractNumId w:val="1"/>
  </w:num>
  <w:num w:numId="4" w16cid:durableId="1230993799">
    <w:abstractNumId w:val="4"/>
  </w:num>
  <w:num w:numId="5" w16cid:durableId="126360306">
    <w:abstractNumId w:val="2"/>
  </w:num>
  <w:num w:numId="6" w16cid:durableId="1577013849">
    <w:abstractNumId w:val="6"/>
  </w:num>
  <w:num w:numId="7" w16cid:durableId="1606306434">
    <w:abstractNumId w:val="2"/>
  </w:num>
  <w:num w:numId="8" w16cid:durableId="576020763">
    <w:abstractNumId w:val="7"/>
  </w:num>
  <w:num w:numId="9" w16cid:durableId="7184747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E"/>
    <w:rsid w:val="00010F7A"/>
    <w:rsid w:val="00015CFE"/>
    <w:rsid w:val="00024FA9"/>
    <w:rsid w:val="00033C7E"/>
    <w:rsid w:val="00046C59"/>
    <w:rsid w:val="0004795D"/>
    <w:rsid w:val="0007060B"/>
    <w:rsid w:val="00077FE7"/>
    <w:rsid w:val="00084246"/>
    <w:rsid w:val="0009169D"/>
    <w:rsid w:val="000A1C55"/>
    <w:rsid w:val="000A34A1"/>
    <w:rsid w:val="000A522A"/>
    <w:rsid w:val="000B6B9B"/>
    <w:rsid w:val="000B745E"/>
    <w:rsid w:val="000E1D9C"/>
    <w:rsid w:val="00104A95"/>
    <w:rsid w:val="00104DF7"/>
    <w:rsid w:val="00107F1A"/>
    <w:rsid w:val="0011325D"/>
    <w:rsid w:val="00113A82"/>
    <w:rsid w:val="001205A3"/>
    <w:rsid w:val="00121EA7"/>
    <w:rsid w:val="00130A51"/>
    <w:rsid w:val="00133FF6"/>
    <w:rsid w:val="00141F10"/>
    <w:rsid w:val="00146282"/>
    <w:rsid w:val="0015085D"/>
    <w:rsid w:val="001660DE"/>
    <w:rsid w:val="0018248A"/>
    <w:rsid w:val="00183748"/>
    <w:rsid w:val="0018617D"/>
    <w:rsid w:val="001903AE"/>
    <w:rsid w:val="001A5490"/>
    <w:rsid w:val="001B27B0"/>
    <w:rsid w:val="001B521B"/>
    <w:rsid w:val="001B540A"/>
    <w:rsid w:val="001B7D61"/>
    <w:rsid w:val="001C6152"/>
    <w:rsid w:val="001C7B7F"/>
    <w:rsid w:val="001E1121"/>
    <w:rsid w:val="001F3124"/>
    <w:rsid w:val="001F499F"/>
    <w:rsid w:val="001F5E65"/>
    <w:rsid w:val="00207E30"/>
    <w:rsid w:val="00212C1B"/>
    <w:rsid w:val="00220940"/>
    <w:rsid w:val="00221812"/>
    <w:rsid w:val="00222BE1"/>
    <w:rsid w:val="0022649E"/>
    <w:rsid w:val="0024584F"/>
    <w:rsid w:val="002469CC"/>
    <w:rsid w:val="0026590A"/>
    <w:rsid w:val="002704C9"/>
    <w:rsid w:val="00272E07"/>
    <w:rsid w:val="00275EDF"/>
    <w:rsid w:val="002761A4"/>
    <w:rsid w:val="002931BA"/>
    <w:rsid w:val="00294E48"/>
    <w:rsid w:val="00295D0A"/>
    <w:rsid w:val="002A09EF"/>
    <w:rsid w:val="002A1EDB"/>
    <w:rsid w:val="002B5BBB"/>
    <w:rsid w:val="002B60C5"/>
    <w:rsid w:val="002C0251"/>
    <w:rsid w:val="002D3D57"/>
    <w:rsid w:val="002D55FB"/>
    <w:rsid w:val="002E037D"/>
    <w:rsid w:val="002F0259"/>
    <w:rsid w:val="00307990"/>
    <w:rsid w:val="00310485"/>
    <w:rsid w:val="00315B53"/>
    <w:rsid w:val="003238D6"/>
    <w:rsid w:val="00333359"/>
    <w:rsid w:val="00352260"/>
    <w:rsid w:val="003531B3"/>
    <w:rsid w:val="00353C98"/>
    <w:rsid w:val="00355A97"/>
    <w:rsid w:val="00356A19"/>
    <w:rsid w:val="00365649"/>
    <w:rsid w:val="003664AE"/>
    <w:rsid w:val="0037103A"/>
    <w:rsid w:val="00373C70"/>
    <w:rsid w:val="00373C80"/>
    <w:rsid w:val="0038352E"/>
    <w:rsid w:val="00393136"/>
    <w:rsid w:val="00395031"/>
    <w:rsid w:val="003A2EC3"/>
    <w:rsid w:val="003B4066"/>
    <w:rsid w:val="003B6FEE"/>
    <w:rsid w:val="003E7CE8"/>
    <w:rsid w:val="003F26FC"/>
    <w:rsid w:val="003F2F1F"/>
    <w:rsid w:val="00400BF1"/>
    <w:rsid w:val="00412877"/>
    <w:rsid w:val="00421495"/>
    <w:rsid w:val="00425BC7"/>
    <w:rsid w:val="0042711A"/>
    <w:rsid w:val="00461BDC"/>
    <w:rsid w:val="004641E4"/>
    <w:rsid w:val="004821C0"/>
    <w:rsid w:val="004825B0"/>
    <w:rsid w:val="00486DEC"/>
    <w:rsid w:val="004B174F"/>
    <w:rsid w:val="004B3CE5"/>
    <w:rsid w:val="004B61EC"/>
    <w:rsid w:val="004C2ECD"/>
    <w:rsid w:val="004F17E3"/>
    <w:rsid w:val="004F3A5D"/>
    <w:rsid w:val="004F4828"/>
    <w:rsid w:val="0050201C"/>
    <w:rsid w:val="0050253E"/>
    <w:rsid w:val="00503FDD"/>
    <w:rsid w:val="005072FF"/>
    <w:rsid w:val="005154D1"/>
    <w:rsid w:val="00531A8D"/>
    <w:rsid w:val="00534B0A"/>
    <w:rsid w:val="005434B8"/>
    <w:rsid w:val="00545A02"/>
    <w:rsid w:val="0054792D"/>
    <w:rsid w:val="0055454C"/>
    <w:rsid w:val="00560D1A"/>
    <w:rsid w:val="00583503"/>
    <w:rsid w:val="005905B2"/>
    <w:rsid w:val="0059440F"/>
    <w:rsid w:val="00596CDA"/>
    <w:rsid w:val="00597BB6"/>
    <w:rsid w:val="005A64FA"/>
    <w:rsid w:val="005B3422"/>
    <w:rsid w:val="005B598C"/>
    <w:rsid w:val="005C0175"/>
    <w:rsid w:val="005C2EDA"/>
    <w:rsid w:val="005C446A"/>
    <w:rsid w:val="005D744C"/>
    <w:rsid w:val="005E703E"/>
    <w:rsid w:val="005F74A5"/>
    <w:rsid w:val="00601A14"/>
    <w:rsid w:val="006044AF"/>
    <w:rsid w:val="0061018B"/>
    <w:rsid w:val="006166B0"/>
    <w:rsid w:val="00621734"/>
    <w:rsid w:val="006262C5"/>
    <w:rsid w:val="00633D7D"/>
    <w:rsid w:val="00652B32"/>
    <w:rsid w:val="00660196"/>
    <w:rsid w:val="00663B9F"/>
    <w:rsid w:val="006703A9"/>
    <w:rsid w:val="006755A0"/>
    <w:rsid w:val="0068049F"/>
    <w:rsid w:val="00691BD2"/>
    <w:rsid w:val="0069360E"/>
    <w:rsid w:val="00693781"/>
    <w:rsid w:val="00697172"/>
    <w:rsid w:val="00697D9F"/>
    <w:rsid w:val="006B4986"/>
    <w:rsid w:val="006C17F0"/>
    <w:rsid w:val="006C18FA"/>
    <w:rsid w:val="006C7437"/>
    <w:rsid w:val="006C76AF"/>
    <w:rsid w:val="006D6FA6"/>
    <w:rsid w:val="006E1765"/>
    <w:rsid w:val="006E559F"/>
    <w:rsid w:val="006E68CE"/>
    <w:rsid w:val="007024D1"/>
    <w:rsid w:val="00702707"/>
    <w:rsid w:val="007037CC"/>
    <w:rsid w:val="0070562B"/>
    <w:rsid w:val="00727B83"/>
    <w:rsid w:val="00733BAC"/>
    <w:rsid w:val="00734B4C"/>
    <w:rsid w:val="0074402F"/>
    <w:rsid w:val="00757898"/>
    <w:rsid w:val="00760D68"/>
    <w:rsid w:val="00785184"/>
    <w:rsid w:val="00787C5D"/>
    <w:rsid w:val="0079628E"/>
    <w:rsid w:val="007A4007"/>
    <w:rsid w:val="007A769D"/>
    <w:rsid w:val="007C1D1A"/>
    <w:rsid w:val="007C297A"/>
    <w:rsid w:val="007C4D70"/>
    <w:rsid w:val="007C6B58"/>
    <w:rsid w:val="007D2D21"/>
    <w:rsid w:val="007D6EB2"/>
    <w:rsid w:val="007E4175"/>
    <w:rsid w:val="0080104D"/>
    <w:rsid w:val="00817E23"/>
    <w:rsid w:val="00842F4A"/>
    <w:rsid w:val="008514DA"/>
    <w:rsid w:val="00853E85"/>
    <w:rsid w:val="0085716A"/>
    <w:rsid w:val="0086133D"/>
    <w:rsid w:val="008639AF"/>
    <w:rsid w:val="00870D6A"/>
    <w:rsid w:val="00886F5A"/>
    <w:rsid w:val="00891724"/>
    <w:rsid w:val="00896C94"/>
    <w:rsid w:val="008A2B09"/>
    <w:rsid w:val="008B21BE"/>
    <w:rsid w:val="008B452F"/>
    <w:rsid w:val="008B5A63"/>
    <w:rsid w:val="008D356B"/>
    <w:rsid w:val="008E350A"/>
    <w:rsid w:val="00916F33"/>
    <w:rsid w:val="00923A3D"/>
    <w:rsid w:val="0092682D"/>
    <w:rsid w:val="009364CF"/>
    <w:rsid w:val="00936C8A"/>
    <w:rsid w:val="009431FE"/>
    <w:rsid w:val="0094562C"/>
    <w:rsid w:val="00953345"/>
    <w:rsid w:val="00953F2E"/>
    <w:rsid w:val="009635B5"/>
    <w:rsid w:val="009671E8"/>
    <w:rsid w:val="00967F2E"/>
    <w:rsid w:val="00973759"/>
    <w:rsid w:val="00974989"/>
    <w:rsid w:val="009755AA"/>
    <w:rsid w:val="0098745F"/>
    <w:rsid w:val="009909F3"/>
    <w:rsid w:val="009B4089"/>
    <w:rsid w:val="009D7955"/>
    <w:rsid w:val="009E088E"/>
    <w:rsid w:val="009E0BFD"/>
    <w:rsid w:val="009E1054"/>
    <w:rsid w:val="009F52BE"/>
    <w:rsid w:val="009F7ED4"/>
    <w:rsid w:val="00A059CE"/>
    <w:rsid w:val="00A066A0"/>
    <w:rsid w:val="00A07CD4"/>
    <w:rsid w:val="00A37C52"/>
    <w:rsid w:val="00A52717"/>
    <w:rsid w:val="00A61517"/>
    <w:rsid w:val="00A64968"/>
    <w:rsid w:val="00A70423"/>
    <w:rsid w:val="00A718AC"/>
    <w:rsid w:val="00A8428D"/>
    <w:rsid w:val="00A86010"/>
    <w:rsid w:val="00A90817"/>
    <w:rsid w:val="00AA53EF"/>
    <w:rsid w:val="00AB239E"/>
    <w:rsid w:val="00AB51AB"/>
    <w:rsid w:val="00AC6ECB"/>
    <w:rsid w:val="00AE5EBC"/>
    <w:rsid w:val="00B04821"/>
    <w:rsid w:val="00B1254C"/>
    <w:rsid w:val="00B172F5"/>
    <w:rsid w:val="00B2142D"/>
    <w:rsid w:val="00B252E0"/>
    <w:rsid w:val="00B26890"/>
    <w:rsid w:val="00B44601"/>
    <w:rsid w:val="00B44A95"/>
    <w:rsid w:val="00B465DC"/>
    <w:rsid w:val="00B6132E"/>
    <w:rsid w:val="00B6336B"/>
    <w:rsid w:val="00B700D0"/>
    <w:rsid w:val="00B73710"/>
    <w:rsid w:val="00B73B4C"/>
    <w:rsid w:val="00B75CDA"/>
    <w:rsid w:val="00B84948"/>
    <w:rsid w:val="00B91408"/>
    <w:rsid w:val="00B94D32"/>
    <w:rsid w:val="00BA029C"/>
    <w:rsid w:val="00BA3A2C"/>
    <w:rsid w:val="00BB53F4"/>
    <w:rsid w:val="00BB587A"/>
    <w:rsid w:val="00BC2174"/>
    <w:rsid w:val="00BC7599"/>
    <w:rsid w:val="00BD650C"/>
    <w:rsid w:val="00BE4B40"/>
    <w:rsid w:val="00C02CE6"/>
    <w:rsid w:val="00C17375"/>
    <w:rsid w:val="00C17FE8"/>
    <w:rsid w:val="00C3145A"/>
    <w:rsid w:val="00C329B3"/>
    <w:rsid w:val="00C3638C"/>
    <w:rsid w:val="00C43A89"/>
    <w:rsid w:val="00C444F4"/>
    <w:rsid w:val="00C50051"/>
    <w:rsid w:val="00C67C16"/>
    <w:rsid w:val="00C83978"/>
    <w:rsid w:val="00C91B5E"/>
    <w:rsid w:val="00C92E4D"/>
    <w:rsid w:val="00C97737"/>
    <w:rsid w:val="00CB3A3E"/>
    <w:rsid w:val="00CB4E9B"/>
    <w:rsid w:val="00CD4290"/>
    <w:rsid w:val="00CD5CA6"/>
    <w:rsid w:val="00CE11FF"/>
    <w:rsid w:val="00CE790B"/>
    <w:rsid w:val="00CF456D"/>
    <w:rsid w:val="00D04C3E"/>
    <w:rsid w:val="00D2007E"/>
    <w:rsid w:val="00D2023E"/>
    <w:rsid w:val="00D22AE7"/>
    <w:rsid w:val="00D23F87"/>
    <w:rsid w:val="00D2762A"/>
    <w:rsid w:val="00D34C39"/>
    <w:rsid w:val="00D3737E"/>
    <w:rsid w:val="00D45341"/>
    <w:rsid w:val="00D474B3"/>
    <w:rsid w:val="00D4777A"/>
    <w:rsid w:val="00D549D2"/>
    <w:rsid w:val="00D65AC8"/>
    <w:rsid w:val="00D724EC"/>
    <w:rsid w:val="00D77EE2"/>
    <w:rsid w:val="00D81410"/>
    <w:rsid w:val="00D878BD"/>
    <w:rsid w:val="00DB15CB"/>
    <w:rsid w:val="00DB1F4B"/>
    <w:rsid w:val="00DB5434"/>
    <w:rsid w:val="00DE587C"/>
    <w:rsid w:val="00E062AD"/>
    <w:rsid w:val="00E07CF3"/>
    <w:rsid w:val="00E12704"/>
    <w:rsid w:val="00E132ED"/>
    <w:rsid w:val="00E147C4"/>
    <w:rsid w:val="00E1634B"/>
    <w:rsid w:val="00E16792"/>
    <w:rsid w:val="00E30223"/>
    <w:rsid w:val="00E353A7"/>
    <w:rsid w:val="00E4529E"/>
    <w:rsid w:val="00E465CA"/>
    <w:rsid w:val="00E520DC"/>
    <w:rsid w:val="00E53FFE"/>
    <w:rsid w:val="00E660D2"/>
    <w:rsid w:val="00E82FA7"/>
    <w:rsid w:val="00E84BEC"/>
    <w:rsid w:val="00E8587C"/>
    <w:rsid w:val="00E9088F"/>
    <w:rsid w:val="00EA3AD4"/>
    <w:rsid w:val="00EB0F07"/>
    <w:rsid w:val="00EC1569"/>
    <w:rsid w:val="00ED4973"/>
    <w:rsid w:val="00EE2BCA"/>
    <w:rsid w:val="00EF3322"/>
    <w:rsid w:val="00EF63E3"/>
    <w:rsid w:val="00F067AB"/>
    <w:rsid w:val="00F24FDA"/>
    <w:rsid w:val="00F30557"/>
    <w:rsid w:val="00F41186"/>
    <w:rsid w:val="00F513BF"/>
    <w:rsid w:val="00F6358B"/>
    <w:rsid w:val="00F8328B"/>
    <w:rsid w:val="00F92AE5"/>
    <w:rsid w:val="00F930EA"/>
    <w:rsid w:val="00F93EE7"/>
    <w:rsid w:val="00F9531D"/>
    <w:rsid w:val="00FA5B2F"/>
    <w:rsid w:val="00FB034C"/>
    <w:rsid w:val="00FB1F00"/>
    <w:rsid w:val="00FB5272"/>
    <w:rsid w:val="00FB6236"/>
    <w:rsid w:val="00FC4AEA"/>
    <w:rsid w:val="00FC70D0"/>
    <w:rsid w:val="00FD41EF"/>
    <w:rsid w:val="00FE19DC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E7081"/>
  <w15:docId w15:val="{BF9A8B6E-8453-41B7-AFC5-19000419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1E1121"/>
    <w:pPr>
      <w:keepNext/>
      <w:numPr>
        <w:numId w:val="5"/>
      </w:numPr>
      <w:spacing w:after="120"/>
      <w:ind w:left="357" w:hanging="357"/>
      <w:contextualSpacing/>
      <w:jc w:val="both"/>
      <w:outlineLvl w:val="0"/>
    </w:pPr>
    <w:rPr>
      <w:rFonts w:asciiTheme="minorHAnsi" w:hAnsiTheme="minorHAnsi" w:cstheme="minorHAnsi"/>
      <w:b/>
      <w:caps/>
      <w:sz w:val="22"/>
      <w:szCs w:val="22"/>
    </w:rPr>
  </w:style>
  <w:style w:type="paragraph" w:styleId="Nadpis2">
    <w:name w:val="heading 2"/>
    <w:basedOn w:val="Nadpis1"/>
    <w:next w:val="Normln"/>
    <w:qFormat/>
    <w:rsid w:val="001E1121"/>
    <w:pPr>
      <w:numPr>
        <w:ilvl w:val="1"/>
      </w:numPr>
      <w:tabs>
        <w:tab w:val="clear" w:pos="540"/>
      </w:tabs>
      <w:ind w:left="425" w:hanging="425"/>
      <w:outlineLvl w:val="1"/>
    </w:pPr>
    <w:rPr>
      <w:bCs/>
      <w:caps w:val="0"/>
    </w:rPr>
  </w:style>
  <w:style w:type="paragraph" w:styleId="Nadpis3">
    <w:name w:val="heading 3"/>
    <w:basedOn w:val="Normln"/>
    <w:next w:val="Normln"/>
    <w:qFormat/>
    <w:rsid w:val="00146282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mallCaps/>
      <w:color w:val="000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Podnadpis">
    <w:name w:val="Subtitle"/>
    <w:basedOn w:val="Normln"/>
    <w:qFormat/>
    <w:pPr>
      <w:jc w:val="both"/>
    </w:pPr>
    <w:rPr>
      <w:b/>
      <w:bCs/>
      <w:color w:val="000000"/>
      <w:sz w:val="24"/>
    </w:rPr>
  </w:style>
  <w:style w:type="paragraph" w:styleId="Zkladntextodsazen2">
    <w:name w:val="Body Text Indent 2"/>
    <w:basedOn w:val="Normln"/>
    <w:semiHidden/>
    <w:pPr>
      <w:ind w:left="1416" w:hanging="1416"/>
      <w:jc w:val="both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semiHidden/>
    <w:rPr>
      <w:bCs/>
      <w:sz w:val="24"/>
    </w:rPr>
  </w:style>
  <w:style w:type="paragraph" w:customStyle="1" w:styleId="StylNadpis1nenTun">
    <w:name w:val="Styl Nadpis 1 + není Tučné"/>
    <w:basedOn w:val="Nadpis1"/>
    <w:rsid w:val="006E68CE"/>
    <w:pPr>
      <w:numPr>
        <w:numId w:val="3"/>
      </w:numPr>
    </w:pPr>
    <w:rPr>
      <w:caps w:val="0"/>
    </w:rPr>
  </w:style>
  <w:style w:type="paragraph" w:customStyle="1" w:styleId="StylNadpis2Tun">
    <w:name w:val="Styl Nadpis 2 + Tučné"/>
    <w:basedOn w:val="Nadpis2"/>
    <w:rsid w:val="000B6B9B"/>
    <w:pPr>
      <w:numPr>
        <w:ilvl w:val="0"/>
        <w:numId w:val="4"/>
      </w:numPr>
    </w:pPr>
    <w:rPr>
      <w:b w:val="0"/>
    </w:rPr>
  </w:style>
  <w:style w:type="paragraph" w:styleId="Zpat">
    <w:name w:val="footer"/>
    <w:basedOn w:val="Normln"/>
    <w:rsid w:val="004B61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3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5B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9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0A51"/>
    <w:pPr>
      <w:ind w:left="720"/>
      <w:contextualSpacing/>
    </w:pPr>
  </w:style>
  <w:style w:type="paragraph" w:styleId="Revize">
    <w:name w:val="Revision"/>
    <w:hidden/>
    <w:uiPriority w:val="99"/>
    <w:semiHidden/>
    <w:rsid w:val="00F513BF"/>
  </w:style>
  <w:style w:type="character" w:styleId="Odkaznakoment">
    <w:name w:val="annotation reference"/>
    <w:basedOn w:val="Standardnpsmoodstavce"/>
    <w:uiPriority w:val="99"/>
    <w:semiHidden/>
    <w:unhideWhenUsed/>
    <w:rsid w:val="00BB58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87A"/>
  </w:style>
  <w:style w:type="character" w:customStyle="1" w:styleId="TextkomenteChar">
    <w:name w:val="Text komentáře Char"/>
    <w:basedOn w:val="Standardnpsmoodstavce"/>
    <w:link w:val="Textkomente"/>
    <w:uiPriority w:val="99"/>
    <w:rsid w:val="00BB58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8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A8F8-536E-4FF1-9CD4-8B8F6364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DPmP a.s.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Havel Jaroslav Ing.</dc:creator>
  <cp:keywords/>
  <cp:lastModifiedBy>Martin Slezák</cp:lastModifiedBy>
  <cp:revision>4</cp:revision>
  <cp:lastPrinted>2022-05-24T06:25:00Z</cp:lastPrinted>
  <dcterms:created xsi:type="dcterms:W3CDTF">2022-07-13T11:29:00Z</dcterms:created>
  <dcterms:modified xsi:type="dcterms:W3CDTF">2022-07-13T11:36:00Z</dcterms:modified>
</cp:coreProperties>
</file>