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9407" w14:textId="699AC3A1" w:rsidR="0026087E" w:rsidRDefault="003D1DA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03049">
        <w:rPr>
          <w:rFonts w:asciiTheme="minorHAnsi" w:hAnsiTheme="minorHAnsi" w:cstheme="minorHAnsi"/>
          <w:b/>
          <w:bCs/>
          <w:sz w:val="32"/>
          <w:szCs w:val="32"/>
        </w:rPr>
        <w:t>Dell PowerEdge R550</w:t>
      </w:r>
      <w:r w:rsidR="00203049" w:rsidRPr="00203049">
        <w:rPr>
          <w:rFonts w:asciiTheme="minorHAnsi" w:hAnsiTheme="minorHAnsi" w:cstheme="minorHAnsi"/>
          <w:b/>
          <w:bCs/>
          <w:sz w:val="32"/>
          <w:szCs w:val="32"/>
        </w:rPr>
        <w:t xml:space="preserve"> – požadovaná </w:t>
      </w:r>
      <w:r w:rsidR="0026087E">
        <w:rPr>
          <w:rFonts w:asciiTheme="minorHAnsi" w:hAnsiTheme="minorHAnsi" w:cstheme="minorHAnsi"/>
          <w:b/>
          <w:bCs/>
          <w:sz w:val="32"/>
          <w:szCs w:val="32"/>
        </w:rPr>
        <w:t>konfigurace</w:t>
      </w:r>
    </w:p>
    <w:p w14:paraId="21E60FA8" w14:textId="77777777" w:rsidR="00203049" w:rsidRPr="00203049" w:rsidRDefault="00203049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2704"/>
        <w:gridCol w:w="8"/>
        <w:gridCol w:w="8473"/>
        <w:gridCol w:w="2126"/>
        <w:gridCol w:w="992"/>
      </w:tblGrid>
      <w:tr w:rsidR="003D1DAE" w:rsidRPr="00047BD9" w14:paraId="58E520BF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A1D9B0C" w14:textId="77777777" w:rsidR="00047BD9" w:rsidRPr="003D1DAE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DAE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>Volba</w:t>
            </w:r>
          </w:p>
        </w:tc>
        <w:tc>
          <w:tcPr>
            <w:tcW w:w="847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CD1D8CD" w14:textId="77777777" w:rsidR="00047BD9" w:rsidRPr="003D1DAE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DAE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Výběr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9770838" w14:textId="77777777" w:rsidR="00047BD9" w:rsidRPr="003D1DAE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DAE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>Kód SKU/Product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/>
          </w:tcPr>
          <w:p w14:paraId="3682F45B" w14:textId="5030E059" w:rsidR="00047BD9" w:rsidRPr="003D1DAE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DAE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8A7927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3D1DAE">
              <w:rPr>
                <w:rStyle w:val="Zkladntext1"/>
                <w:rFonts w:asciiTheme="minorHAnsi" w:hAnsiTheme="minorHAnsi" w:cstheme="minorHAnsi"/>
                <w:b/>
                <w:bCs/>
                <w:sz w:val="20"/>
                <w:szCs w:val="20"/>
              </w:rPr>
              <w:t>ožství</w:t>
            </w:r>
          </w:p>
        </w:tc>
      </w:tr>
      <w:tr w:rsidR="003D1DAE" w:rsidRPr="00047BD9" w14:paraId="01A56A99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3EFA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FRONT STORAGE</w:t>
            </w:r>
          </w:p>
        </w:tc>
        <w:tc>
          <w:tcPr>
            <w:tcW w:w="8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05E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Chassis with up to 8x3.5" Drives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18BF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379-BDSZ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D2522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615FD68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224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BACKPLANE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C096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SAS/SATA Backplane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0F3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379-BDSS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7E4D1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A48B77B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BFD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Base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DA9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PowerEdge R550 Server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EA1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210-AZEG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09568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573D9C59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3C60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Trusted Platform Module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F991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Trusted Platform Module 2.0 V3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0A57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461-AAIG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B913E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4D95EAB9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3DFD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Chassis Configuration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F3AC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3.5" Chassis with up to 8 Hard Drives (SAS/SATA), 2 CPU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EF84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321-BGSI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578BA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4556708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9F9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Processor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0CCC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Intel® Xeon® Silver 4309Y 2.8G, 8C/16T, 10.4GT/S, 12M Cache, Turbo, HT (105W) DDR4-2666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9C1E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338-CBWI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FB16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1E6BDA92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79AE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Additional Processor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F2C3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Intel® Xeon® Silver 4309Y 2.8G, 8C/16T, 10.4GT/S, 12M Cache, Turbo, HT (105W) DDR4-2666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F598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338-CBWI, 379-BDCO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1B327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7ED65CCB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CD6A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Processor Thermal Configuration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28BD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Standard Heatsink for 2 CPU configuration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ACD0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412-AAVU, 412-AAVU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8797C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0BA279C3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2DE1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Memory Configuration Type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F0C6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Performance Optimized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C4C9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370-AAIP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62715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15B3F5E5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5E40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Memory DIMM Type and Speed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2D7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3200MT/S RDIMMs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26A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370-AEVR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75F13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AA88C30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120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Memory Capacity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98D7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32GB RDIMM, 3200MT/S, Duál Rank, 16Gb BASE x8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47F1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370-AGDS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5CA165" w14:textId="2F7E42CB" w:rsidR="00047BD9" w:rsidRPr="00047BD9" w:rsidRDefault="003D1DAE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3D1DAE" w:rsidRPr="00047BD9" w14:paraId="4F083F65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E7E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RAID Configuration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5F6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Cl, No RAID for HDDs/SSDs (Mixed Drive Types Allowed)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BDDE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780-BCDI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3C795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758AFF5C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ED7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RAID/Internal Storage Controllers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6DE0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Front PERC H345 Front Load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0665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405-AAUW, 750-ACFR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A21EF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2B9346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628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Hard Drives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F94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960GB SSD SAS ISE Read Intensive 12Gbps 512 2.5in Hot- plug AG Drive,3.5in HYB CARR, 1 DWPD,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1F5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TimesNewRoman75ptdkovn0pt"/>
                <w:rFonts w:asciiTheme="minorHAnsi" w:eastAsia="Arial Narrow" w:hAnsiTheme="minorHAnsi" w:cstheme="minorHAnsi"/>
                <w:sz w:val="20"/>
                <w:szCs w:val="20"/>
              </w:rPr>
              <w:t>4</w:t>
            </w: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OO-AXOX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FEFEF3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D1DAE" w:rsidRPr="00047BD9" w14:paraId="4AA3EEC8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0D0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Hard Drives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064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8TB Hard Drive SAS ISE 12Gbps 7.2K 512e 3.5in Cabled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F2B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400-BLKZ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4CF6C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D1DAE" w:rsidRPr="00047BD9" w14:paraId="39F8E9A2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C5B3B" w14:textId="61963FD6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BIOS and Advanced System</w:t>
            </w:r>
            <w:r w:rsidR="003D1DAE"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 xml:space="preserve"> Configuration Settings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A17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 Saving BIOS Setting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A44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384-BBBH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4130C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69A2A6D2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7F7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Advanced System Configurations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BF8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UEFI BIOS Boot Mode with GPT Partition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5E2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800-BBDM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F1F72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4BC49EEE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6AD9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lastRenderedPageBreak/>
              <w:t>Fans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F4C6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Standard Fan Cold Swap 2U,V2 x5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2181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750-ADIN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A388D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599A285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E49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 Supply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E77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Duál, Hot-plug, Fully Redundant Power Supply (1+1), 800W, Mixed Mode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ECA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450-AIQX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6227B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1C9C025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C8D6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 Cords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6E0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Rack Power Cord 2M (Cl 3/C14 10A)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ED29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450-AADY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430DE38" w14:textId="2BE3EF80" w:rsidR="00047BD9" w:rsidRPr="00047BD9" w:rsidRDefault="003D1DAE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D1DAE" w:rsidRPr="00047BD9" w14:paraId="37A7E264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D0EF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PCIe Riser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3735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2 CPU, 3x1 6 LP+ 1 x8(x4 link) LP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B6F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330-BBVE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21D9A9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548D0350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4E06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Motherboard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2CE7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PowerEdge R550 Motherboard with Broadcom 5720 Duál Port 1 Gb On-Board LOM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009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329-BGIB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DEB9DC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4E0C65D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4FE76" w14:textId="78F00B06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Embedded Systems Management</w:t>
            </w:r>
            <w:r w:rsidR="003D1DAE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1DAE"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(Multi)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CC0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ÍDRAC9, Enterprise 15G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4C1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385-BBQV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2895ED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5D16EAAB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63D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OCP 3.0 Network Adapters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BAE0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Intel X710 Duál Port 10GbE SFP+, OCP NIC 3.0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13A7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540-BCNW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AC968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2AE02B4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57C1C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Additional Network Cards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71DC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Broadcom 5719 Quad Port 1GbE BASE-T Adapter, PCIe Low Profile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52C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540-BBDF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6B77C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71405C1C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E5A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Bezel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E637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PowerEdge 2U Standard Bezel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A065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325-BCHU, 350-BCFM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D165E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2D20626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A99B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Boot Optimized Storage Cards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862A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No BOSS Card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00E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403-BCID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5850CB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016809E1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B70C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Quick Syne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38F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No Quick Syne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7AA3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350-BCER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559644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705DE0CD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9E62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Password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BDE6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iDRAC.Legacy Password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11C9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379-BCSG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8250A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1ABE8E84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FE2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Group Manager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3E46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iDRAC Group Manager, Disabled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D184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379-BCQY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69611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12DD1E86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E2BA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Operating System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D8D5E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Windows Server 2022 Standard,16CORE,FI,No Med,No CAL, Multi Language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537F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634-BYJY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F129CA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3F0675EF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C2FC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OS Media Kits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D2240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Windows Server 2022 Standard,16CORE.DF Recovery Image, Multi Lang, (Downgrade not included)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CFE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528-CSCP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59EFAC1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52D19443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73806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OS Media Kits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D351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Windows Server 2022 Standard,No Media, WS2019 Std Downgrade w/DVD Media,Multi Lang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976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528-CSCQ, 634-BYLQ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1E773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63740E0C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1A927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Rack Rails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1CB5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ReadyRails Sliding Rails with Cable Management Arm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0EF9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770-BDRQ, 770-BDZP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4538723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1DAE" w:rsidRPr="00047BD9" w14:paraId="2468F91A" w14:textId="77777777" w:rsidTr="003D1DAE">
        <w:trPr>
          <w:gridBefore w:val="1"/>
          <w:wBefore w:w="9" w:type="dxa"/>
          <w:trHeight w:val="39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BD55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Internal Optical Drive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96BF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No Internal Optical Drive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4F354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429-AAIQ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E7C478" w14:textId="77777777" w:rsidR="00047BD9" w:rsidRPr="00047BD9" w:rsidRDefault="00047BD9" w:rsidP="003D1DAE">
            <w:pPr>
              <w:pStyle w:val="Zkladntext2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1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17741462" w14:textId="77777777" w:rsidTr="003D1DA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31A69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System Documentation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9153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No Systems Documentation, No OpenManage DVD Kit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06C6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631-AACK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30E954" w14:textId="3480D81A" w:rsidR="00047BD9" w:rsidRPr="00047BD9" w:rsidRDefault="00047BD9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05666B33" w14:textId="77777777" w:rsidTr="003D1DA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B769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SHIPPING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1FB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PowerEdge R540 Shipping EMEA1 (English/French/German /Spanish/Russian/Hebrew)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2183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340-CWXC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41ABBE" w14:textId="4DEF3C01" w:rsidR="00047BD9" w:rsidRPr="00047BD9" w:rsidRDefault="00047BD9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54FC4F48" w14:textId="77777777" w:rsidTr="003D1DA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B2878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Shipping Material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4C20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PowerEdge R550 Shipping Material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B0AB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343-BBRT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C13AE0" w14:textId="6DDDD50B" w:rsidR="00047BD9" w:rsidRPr="00047BD9" w:rsidRDefault="00047BD9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2413F468" w14:textId="77777777" w:rsidTr="003D1DA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A67ED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lastRenderedPageBreak/>
              <w:t>Regulátory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1E914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PowerEdge 2U CE, CCC, Marking, No BIS Marking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996A6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389-EBMF, 389-EBMG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879961" w14:textId="7242E94D" w:rsidR="00047BD9" w:rsidRPr="00047BD9" w:rsidRDefault="00047BD9" w:rsidP="003D1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4528A9F2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40F47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Services: Hardware Support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D3E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Basic Next Business Day 36 Months, 36 mesícu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25496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709-BBIL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415A0E" w14:textId="0BFD14CE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7FAF4D50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C8141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Services: Extended Service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77A5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ProSupport and Next Business Day Onsite Service, 60 mesícu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EA4A3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865-BBMY, 865-BBMZ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AE6D99" w14:textId="0713D09F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25DD74AC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E1E3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Dell Services: Deployment Services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783A0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ProDeploy Dell Server R Series 1U/2U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6173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683-19201,683-19202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F179E1" w14:textId="1E371691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77ABA868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AC59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Anti Theft Device &amp; Asset Tagging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D9F35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Asset Tag - ProSupport (Website, barcode, Onboard MacAddress)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93738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293-10025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C619C07" w14:textId="426971FF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16D64F49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A554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Configuration Services Asset Report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519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Configuration Services, Standard ISG System Report, Deliver Via Email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B16C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708-10082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970CE4" w14:textId="62471BC0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47BD9" w:rsidRPr="00047BD9" w14:paraId="775AD9B1" w14:textId="77777777" w:rsidTr="0020304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C6FCC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Shipping Box Labels - Standard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BB81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>Order Configuration Shipbox Label (Ship Date, Model, Processor Speed, HDD Size, RAM)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30DAF" w14:textId="77777777" w:rsidR="00047BD9" w:rsidRPr="00047BD9" w:rsidRDefault="00047BD9" w:rsidP="003D1D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Style w:val="ZkladntextSegoeUI65ptdkovn0pt"/>
                <w:rFonts w:asciiTheme="minorHAnsi" w:hAnsiTheme="minorHAnsi" w:cstheme="minorHAnsi"/>
                <w:sz w:val="20"/>
                <w:szCs w:val="20"/>
              </w:rPr>
              <w:t xml:space="preserve">293-10049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AB07E5" w14:textId="5D0085F7" w:rsidR="00047BD9" w:rsidRPr="00047BD9" w:rsidRDefault="00047BD9" w:rsidP="0020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7BD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657276E4" w14:textId="7347FAA4" w:rsidR="00047BD9" w:rsidRDefault="00047BD9"/>
    <w:p w14:paraId="2B676269" w14:textId="3837214C" w:rsidR="00047BD9" w:rsidRDefault="00047BD9"/>
    <w:p w14:paraId="36054191" w14:textId="02B1332B" w:rsidR="00047BD9" w:rsidRDefault="00047BD9"/>
    <w:p w14:paraId="6304A3C7" w14:textId="440BFB1D" w:rsidR="00047BD9" w:rsidRDefault="00047BD9"/>
    <w:p w14:paraId="1AAD4EA5" w14:textId="77777777" w:rsidR="00047BD9" w:rsidRDefault="00047BD9"/>
    <w:sectPr w:rsidR="00047BD9" w:rsidSect="00047B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D9"/>
    <w:rsid w:val="00047BD9"/>
    <w:rsid w:val="00203049"/>
    <w:rsid w:val="0026087E"/>
    <w:rsid w:val="003A706E"/>
    <w:rsid w:val="003D1DAE"/>
    <w:rsid w:val="007E69C7"/>
    <w:rsid w:val="008A7927"/>
    <w:rsid w:val="009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CDF5"/>
  <w15:chartTrackingRefBased/>
  <w15:docId w15:val="{55B36B94-3605-4DC0-A015-DF16A8DA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B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2"/>
    <w:rsid w:val="00047BD9"/>
    <w:rPr>
      <w:rFonts w:ascii="Arial Narrow" w:eastAsia="Arial Narrow" w:hAnsi="Arial Narrow" w:cs="Arial Narrow"/>
      <w:spacing w:val="6"/>
      <w:sz w:val="14"/>
      <w:szCs w:val="14"/>
      <w:shd w:val="clear" w:color="auto" w:fill="FFFFFF"/>
    </w:rPr>
  </w:style>
  <w:style w:type="character" w:customStyle="1" w:styleId="Zkladntext1">
    <w:name w:val="Základní text1"/>
    <w:basedOn w:val="Zkladntext"/>
    <w:rsid w:val="00047BD9"/>
    <w:rPr>
      <w:rFonts w:ascii="Arial Narrow" w:eastAsia="Arial Narrow" w:hAnsi="Arial Narrow" w:cs="Arial Narrow"/>
      <w:color w:val="000000"/>
      <w:spacing w:val="6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TimesNewRoman75ptdkovn0pt">
    <w:name w:val="Základní text + Times New Roman;7;5 pt;Řádkování 0 pt"/>
    <w:basedOn w:val="Zkladntext"/>
    <w:rsid w:val="00047BD9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047BD9"/>
    <w:pPr>
      <w:shd w:val="clear" w:color="auto" w:fill="FFFFFF"/>
      <w:spacing w:before="120" w:after="540" w:line="0" w:lineRule="atLeast"/>
    </w:pPr>
    <w:rPr>
      <w:rFonts w:ascii="Arial Narrow" w:eastAsia="Arial Narrow" w:hAnsi="Arial Narrow" w:cs="Arial Narrow"/>
      <w:color w:val="auto"/>
      <w:spacing w:val="6"/>
      <w:sz w:val="14"/>
      <w:szCs w:val="14"/>
      <w:lang w:eastAsia="en-US" w:bidi="ar-SA"/>
    </w:rPr>
  </w:style>
  <w:style w:type="character" w:customStyle="1" w:styleId="ZkladntextSegoeUI65ptdkovn0pt">
    <w:name w:val="Základní text + Segoe UI;6;5 pt;Řádkování 0 pt"/>
    <w:basedOn w:val="Zkladntext"/>
    <w:rsid w:val="00047BD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3"/>
      <w:szCs w:val="13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Pavlína Kuklová</cp:lastModifiedBy>
  <cp:revision>2</cp:revision>
  <cp:lastPrinted>2022-06-17T12:39:00Z</cp:lastPrinted>
  <dcterms:created xsi:type="dcterms:W3CDTF">2022-06-17T12:54:00Z</dcterms:created>
  <dcterms:modified xsi:type="dcterms:W3CDTF">2022-06-17T12:54:00Z</dcterms:modified>
</cp:coreProperties>
</file>