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5249"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14B4A3A6"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70F6C4B5"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45E556CE"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0A3FEAD7"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5120F0F4"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77C898FA"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65A1B4F1"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07A760A3" w14:textId="77777777" w:rsidR="00616C22" w:rsidRDefault="00616C22" w:rsidP="00616C22">
      <w:pPr>
        <w:pStyle w:val="Nadpis1"/>
        <w:shd w:val="clear" w:color="auto" w:fill="FFFFFF" w:themeFill="background1"/>
        <w:spacing w:line="280" w:lineRule="atLeast"/>
        <w:jc w:val="center"/>
        <w:rPr>
          <w:rFonts w:ascii="Arial" w:hAnsi="Arial" w:cs="Arial"/>
          <w:sz w:val="56"/>
          <w:szCs w:val="56"/>
          <w:u w:val="none"/>
        </w:rPr>
      </w:pPr>
    </w:p>
    <w:p w14:paraId="4CB1434A" w14:textId="232A2C4F" w:rsidR="00616C22" w:rsidRDefault="000A6249" w:rsidP="00BD03D7">
      <w:pPr>
        <w:pStyle w:val="Nadpis1"/>
        <w:shd w:val="clear" w:color="auto" w:fill="FFFFFF" w:themeFill="background1"/>
        <w:spacing w:line="280" w:lineRule="atLeast"/>
        <w:jc w:val="center"/>
        <w:rPr>
          <w:rFonts w:ascii="Arial" w:hAnsi="Arial" w:cs="Arial"/>
          <w:sz w:val="56"/>
          <w:szCs w:val="56"/>
          <w:u w:val="none"/>
        </w:rPr>
      </w:pPr>
      <w:r>
        <w:rPr>
          <w:rFonts w:ascii="Arial" w:hAnsi="Arial" w:cs="Arial"/>
          <w:sz w:val="56"/>
          <w:szCs w:val="56"/>
          <w:u w:val="none"/>
        </w:rPr>
        <w:t xml:space="preserve">Dodávka </w:t>
      </w:r>
      <w:r w:rsidR="002C16A6">
        <w:rPr>
          <w:rFonts w:ascii="Arial" w:hAnsi="Arial" w:cs="Arial"/>
          <w:sz w:val="56"/>
          <w:szCs w:val="56"/>
          <w:u w:val="none"/>
        </w:rPr>
        <w:t xml:space="preserve">nového nebo </w:t>
      </w:r>
      <w:r w:rsidR="00BD03D7">
        <w:rPr>
          <w:rFonts w:ascii="Arial" w:hAnsi="Arial" w:cs="Arial"/>
          <w:sz w:val="56"/>
          <w:szCs w:val="56"/>
          <w:u w:val="none"/>
        </w:rPr>
        <w:t xml:space="preserve">použitého zájezdového autobusu </w:t>
      </w:r>
    </w:p>
    <w:p w14:paraId="01D0DCA0" w14:textId="77777777" w:rsidR="00BD03D7" w:rsidRPr="00BD03D7" w:rsidRDefault="00BD03D7" w:rsidP="00BD03D7"/>
    <w:p w14:paraId="7765AB22" w14:textId="465B80D0" w:rsidR="00616C22" w:rsidRDefault="003A1269" w:rsidP="0078181A">
      <w:pPr>
        <w:pStyle w:val="Nadpis1"/>
        <w:shd w:val="clear" w:color="auto" w:fill="FFFFFF" w:themeFill="background1"/>
        <w:spacing w:line="280" w:lineRule="atLeast"/>
        <w:jc w:val="center"/>
        <w:rPr>
          <w:rFonts w:ascii="Arial" w:hAnsi="Arial" w:cs="Arial"/>
          <w:sz w:val="24"/>
          <w:szCs w:val="24"/>
          <w:u w:val="none"/>
        </w:rPr>
      </w:pPr>
      <w:r>
        <w:rPr>
          <w:rFonts w:ascii="Arial" w:hAnsi="Arial" w:cs="Arial"/>
          <w:sz w:val="24"/>
          <w:szCs w:val="24"/>
          <w:u w:val="none"/>
        </w:rPr>
        <w:t>zadávací dokumentace k veřejné zakázce zadávané podle zákona č. 134/2016 Sb., o zadávání veřejných zakázek</w:t>
      </w:r>
    </w:p>
    <w:p w14:paraId="3F697B70" w14:textId="77777777" w:rsidR="00616C22" w:rsidRDefault="00616C22">
      <w:pPr>
        <w:spacing w:after="200" w:line="276" w:lineRule="auto"/>
        <w:rPr>
          <w:rFonts w:ascii="Arial" w:hAnsi="Arial" w:cs="Arial"/>
          <w:b/>
          <w:bCs/>
        </w:rPr>
      </w:pPr>
      <w:r>
        <w:rPr>
          <w:rFonts w:ascii="Arial" w:hAnsi="Arial" w:cs="Arial"/>
        </w:rPr>
        <w:br w:type="page"/>
      </w:r>
    </w:p>
    <w:p w14:paraId="3FD470A1" w14:textId="77777777" w:rsidR="00FA5F50" w:rsidRPr="002D75DA" w:rsidRDefault="00FA5F50" w:rsidP="00807387">
      <w:pPr>
        <w:pStyle w:val="1aOznaenkapitoly"/>
      </w:pPr>
      <w:r w:rsidRPr="002D75DA">
        <w:lastRenderedPageBreak/>
        <w:t>název veřejné zakázky</w:t>
      </w:r>
    </w:p>
    <w:p w14:paraId="54EEFB9B" w14:textId="1B002F8A" w:rsidR="002D75DA" w:rsidRPr="002D75DA" w:rsidRDefault="000A6249" w:rsidP="00D96945">
      <w:pPr>
        <w:pStyle w:val="2textkapitoly"/>
      </w:pPr>
      <w:r>
        <w:t xml:space="preserve">Dodávka </w:t>
      </w:r>
      <w:r w:rsidR="002C16A6">
        <w:t xml:space="preserve">nového nebo </w:t>
      </w:r>
      <w:r w:rsidR="00BD03D7">
        <w:t>použitého zájezdového autobusu</w:t>
      </w:r>
    </w:p>
    <w:p w14:paraId="3FD470A7" w14:textId="77777777" w:rsidR="00FA5F50" w:rsidRDefault="00FA5F50" w:rsidP="002D75DA">
      <w:pPr>
        <w:pStyle w:val="1aOznaenkapitoly"/>
      </w:pPr>
      <w:r w:rsidRPr="002D75DA">
        <w:t>Identifikační údaje zadavatele</w:t>
      </w:r>
    </w:p>
    <w:p w14:paraId="375B8214" w14:textId="1EDCEAD8" w:rsidR="002D75DA" w:rsidRPr="00D96945" w:rsidRDefault="002D75DA" w:rsidP="00D96945">
      <w:pPr>
        <w:pStyle w:val="2textkapitoly"/>
        <w:rPr>
          <w:b/>
        </w:rPr>
      </w:pPr>
      <w:r>
        <w:t>o</w:t>
      </w:r>
      <w:r w:rsidRPr="002D75DA">
        <w:t>bchodní firma</w:t>
      </w:r>
      <w:r>
        <w:t xml:space="preserve">: </w:t>
      </w:r>
      <w:r w:rsidR="00D96945">
        <w:tab/>
      </w:r>
      <w:r w:rsidR="00D96945">
        <w:tab/>
      </w:r>
      <w:r w:rsidRPr="00D96945">
        <w:rPr>
          <w:b/>
        </w:rPr>
        <w:t>Dopravní podnik města Pardubic a.s.</w:t>
      </w:r>
    </w:p>
    <w:p w14:paraId="676EA4E3" w14:textId="1C2A2362" w:rsidR="002D75DA" w:rsidRDefault="002D75DA" w:rsidP="00D96945">
      <w:pPr>
        <w:pStyle w:val="2textkapitoly"/>
      </w:pPr>
      <w:r>
        <w:t>s</w:t>
      </w:r>
      <w:r w:rsidRPr="002D75DA">
        <w:t xml:space="preserve">ídlo: </w:t>
      </w:r>
      <w:r w:rsidR="00D96945">
        <w:tab/>
      </w:r>
      <w:r w:rsidR="00D96945">
        <w:tab/>
      </w:r>
      <w:r w:rsidR="00D96945">
        <w:tab/>
      </w:r>
      <w:r w:rsidR="00D96945">
        <w:tab/>
      </w:r>
      <w:r w:rsidRPr="002D75DA">
        <w:t xml:space="preserve">Teplého 2141, 532 </w:t>
      </w:r>
      <w:proofErr w:type="gramStart"/>
      <w:r w:rsidRPr="002D75DA">
        <w:t>20  Pardubice</w:t>
      </w:r>
      <w:proofErr w:type="gramEnd"/>
      <w:r w:rsidRPr="002D75DA">
        <w:t>, Zelené Předměstí</w:t>
      </w:r>
    </w:p>
    <w:p w14:paraId="22C610A6" w14:textId="179C21F3" w:rsidR="002D75DA" w:rsidRDefault="002D75DA" w:rsidP="00D96945">
      <w:pPr>
        <w:pStyle w:val="2textkapitoly"/>
      </w:pPr>
      <w:r>
        <w:t xml:space="preserve">IČO: </w:t>
      </w:r>
      <w:r w:rsidR="00D96945">
        <w:tab/>
      </w:r>
      <w:r w:rsidR="00D96945">
        <w:tab/>
      </w:r>
      <w:r w:rsidR="00D96945">
        <w:tab/>
      </w:r>
      <w:r w:rsidR="00D96945">
        <w:tab/>
      </w:r>
      <w:r>
        <w:t>63217066</w:t>
      </w:r>
    </w:p>
    <w:p w14:paraId="76BD58DE" w14:textId="34D35076" w:rsidR="00357518" w:rsidRDefault="00A5027A" w:rsidP="00D96945">
      <w:pPr>
        <w:pStyle w:val="2textkapitoly"/>
      </w:pPr>
      <w:r>
        <w:t>kontaktní osoba</w:t>
      </w:r>
      <w:r w:rsidR="00357518">
        <w:t>:</w:t>
      </w:r>
      <w:r w:rsidR="00357518">
        <w:tab/>
      </w:r>
      <w:r w:rsidR="00357518">
        <w:tab/>
      </w:r>
      <w:r>
        <w:t>Mgr. Martin Slezák, právník společnosti</w:t>
      </w:r>
    </w:p>
    <w:p w14:paraId="3FD470CD" w14:textId="77777777" w:rsidR="00F64312" w:rsidRPr="002D75DA" w:rsidRDefault="00F64312" w:rsidP="002D75DA">
      <w:pPr>
        <w:pStyle w:val="1aOznaenkapitoly"/>
      </w:pPr>
      <w:r w:rsidRPr="002D75DA">
        <w:t>Klasifikace předmětu veřejné zakázky</w:t>
      </w:r>
    </w:p>
    <w:p w14:paraId="59C33C99" w14:textId="25878740" w:rsidR="00D03521" w:rsidRPr="001D4BEB" w:rsidRDefault="00121ABA" w:rsidP="001D4BEB">
      <w:pPr>
        <w:pStyle w:val="2textkapitoly"/>
      </w:pPr>
      <w:r>
        <w:rPr>
          <w:rStyle w:val="Siln"/>
          <w:b w:val="0"/>
          <w:bCs w:val="0"/>
        </w:rPr>
        <w:t xml:space="preserve">kód CPV: </w:t>
      </w:r>
      <w:r w:rsidR="00BD03D7">
        <w:rPr>
          <w:rFonts w:ascii="Calibri" w:hAnsi="Calibri" w:cs="Calibri"/>
          <w:sz w:val="22"/>
          <w:szCs w:val="22"/>
        </w:rPr>
        <w:t>34121000-1</w:t>
      </w:r>
      <w:r w:rsidR="00BD03D7">
        <w:t xml:space="preserve"> </w:t>
      </w:r>
      <w:r w:rsidR="00BD03D7">
        <w:rPr>
          <w:rFonts w:ascii="Calibri" w:hAnsi="Calibri" w:cs="Calibri"/>
          <w:sz w:val="22"/>
          <w:szCs w:val="22"/>
        </w:rPr>
        <w:t>Autobusy a autobusy pro dálkovou dopravu</w:t>
      </w:r>
    </w:p>
    <w:p w14:paraId="3FD470D1" w14:textId="77777777" w:rsidR="00834654" w:rsidRPr="002D75DA" w:rsidRDefault="00834654" w:rsidP="002D75DA">
      <w:pPr>
        <w:pStyle w:val="1aOznaenkapitoly"/>
      </w:pPr>
      <w:r w:rsidRPr="002D75DA">
        <w:t>předpokládaná hodnota veřejné zakázky</w:t>
      </w:r>
    </w:p>
    <w:p w14:paraId="3FD470D3" w14:textId="11758A49" w:rsidR="00834654" w:rsidRPr="000F2742" w:rsidRDefault="00834654" w:rsidP="00D96945">
      <w:pPr>
        <w:pStyle w:val="2textkapitoly"/>
      </w:pPr>
      <w:r w:rsidRPr="000F2742">
        <w:t>Předpokládaná hodnota veřejné zakázky</w:t>
      </w:r>
      <w:r w:rsidR="000F2742">
        <w:t xml:space="preserve"> </w:t>
      </w:r>
      <w:r w:rsidR="005C3590">
        <w:t xml:space="preserve">je </w:t>
      </w:r>
      <w:r w:rsidR="002C16A6">
        <w:t>4</w:t>
      </w:r>
      <w:r w:rsidR="005C3590">
        <w:t> </w:t>
      </w:r>
      <w:r w:rsidR="002C16A6">
        <w:t>5</w:t>
      </w:r>
      <w:r w:rsidR="00BD03D7">
        <w:t>00</w:t>
      </w:r>
      <w:r w:rsidR="00404B29" w:rsidRPr="000F2742">
        <w:t> 000</w:t>
      </w:r>
      <w:r w:rsidR="00373535" w:rsidRPr="000F2742">
        <w:t>,-</w:t>
      </w:r>
      <w:r w:rsidR="00E763AF" w:rsidRPr="000F2742">
        <w:t xml:space="preserve"> Kč</w:t>
      </w:r>
      <w:r w:rsidR="00265C41" w:rsidRPr="000F2742">
        <w:t xml:space="preserve"> </w:t>
      </w:r>
      <w:r w:rsidRPr="000F2742">
        <w:t>bez DPH</w:t>
      </w:r>
      <w:r w:rsidR="000F2742">
        <w:t>.</w:t>
      </w:r>
    </w:p>
    <w:p w14:paraId="1F377ABB" w14:textId="2330AE48" w:rsidR="00936838" w:rsidRDefault="00936838" w:rsidP="002D75DA">
      <w:pPr>
        <w:pStyle w:val="1aOznaenkapitoly"/>
      </w:pPr>
      <w:r>
        <w:t>Druh veřejné zakázky a režim zadávání</w:t>
      </w:r>
    </w:p>
    <w:p w14:paraId="2E6C1022" w14:textId="3F2D964D" w:rsidR="00936838" w:rsidRDefault="00936838" w:rsidP="00936838">
      <w:pPr>
        <w:pStyle w:val="2textkapitoly"/>
      </w:pPr>
      <w:r>
        <w:t xml:space="preserve">Jedná se o </w:t>
      </w:r>
      <w:r w:rsidR="00BD03D7">
        <w:t>v</w:t>
      </w:r>
      <w:r>
        <w:t xml:space="preserve">eřejnou zakázku na dodávky. </w:t>
      </w:r>
    </w:p>
    <w:p w14:paraId="00E93711" w14:textId="6D1115BB" w:rsidR="00936838" w:rsidRDefault="00936838" w:rsidP="00936838">
      <w:pPr>
        <w:pStyle w:val="2textkapitoly"/>
      </w:pPr>
      <w:r>
        <w:t>Veřejná zakázka je zadávána v</w:t>
      </w:r>
      <w:r w:rsidR="00973F4A">
        <w:t>e zjednodušeném podlimitním řízení.</w:t>
      </w:r>
    </w:p>
    <w:p w14:paraId="3FD470D6" w14:textId="77777777" w:rsidR="00834654" w:rsidRPr="002D75DA" w:rsidRDefault="00834654" w:rsidP="002D75DA">
      <w:pPr>
        <w:pStyle w:val="1aOznaenkapitoly"/>
      </w:pPr>
      <w:r w:rsidRPr="002D75DA">
        <w:t xml:space="preserve">Vymezení předmětu veřejné zakázky </w:t>
      </w:r>
    </w:p>
    <w:p w14:paraId="401ED9EB" w14:textId="418D8087" w:rsidR="00BD03D7" w:rsidRDefault="00BD03D7" w:rsidP="00D96945">
      <w:pPr>
        <w:pStyle w:val="2textkapitoly"/>
      </w:pPr>
      <w:r w:rsidRPr="002D75DA">
        <w:t>Předmětem plnění veřejné zakázky je</w:t>
      </w:r>
      <w:r w:rsidRPr="006D7A57">
        <w:t xml:space="preserve"> </w:t>
      </w:r>
      <w:r>
        <w:t xml:space="preserve">dodávka </w:t>
      </w:r>
      <w:r w:rsidRPr="006D7A57">
        <w:t>dvoudv</w:t>
      </w:r>
      <w:r>
        <w:t>é</w:t>
      </w:r>
      <w:r w:rsidRPr="006D7A57">
        <w:t>řov</w:t>
      </w:r>
      <w:r>
        <w:t>ého</w:t>
      </w:r>
      <w:r w:rsidRPr="006D7A57">
        <w:t xml:space="preserve"> zájezdov</w:t>
      </w:r>
      <w:r>
        <w:t>ého</w:t>
      </w:r>
      <w:r w:rsidRPr="006D7A57">
        <w:t xml:space="preserve"> autobus</w:t>
      </w:r>
      <w:r>
        <w:t>u</w:t>
      </w:r>
      <w:r w:rsidRPr="006D7A57">
        <w:t xml:space="preserve"> určen</w:t>
      </w:r>
      <w:r>
        <w:t>ého</w:t>
      </w:r>
      <w:r w:rsidRPr="006D7A57">
        <w:t xml:space="preserve"> pro dálkovou přepravu osob</w:t>
      </w:r>
      <w:r>
        <w:t xml:space="preserve"> (dále jen „zájezdový autobus“). Účastník zadávacího řízení je oprávněn nabídnout použitý zájezdový autobus</w:t>
      </w:r>
      <w:r w:rsidRPr="006D7A57">
        <w:t xml:space="preserve"> s první registrací </w:t>
      </w:r>
      <w:r>
        <w:t xml:space="preserve">nejdříve </w:t>
      </w:r>
      <w:r w:rsidR="00845516">
        <w:t>1. června 20</w:t>
      </w:r>
      <w:r w:rsidR="002C16A6">
        <w:t>1</w:t>
      </w:r>
      <w:r w:rsidR="00367C76">
        <w:t>7</w:t>
      </w:r>
      <w:r>
        <w:t xml:space="preserve"> </w:t>
      </w:r>
      <w:r w:rsidRPr="006D7A57">
        <w:t xml:space="preserve">a </w:t>
      </w:r>
      <w:r w:rsidR="002C16A6">
        <w:t xml:space="preserve">s </w:t>
      </w:r>
      <w:r w:rsidRPr="006D7A57">
        <w:t xml:space="preserve">maximálně </w:t>
      </w:r>
      <w:r w:rsidR="00367C76">
        <w:t>25</w:t>
      </w:r>
      <w:r>
        <w:t>0 000</w:t>
      </w:r>
      <w:r w:rsidRPr="006D7A57">
        <w:t xml:space="preserve"> </w:t>
      </w:r>
      <w:r>
        <w:t>na</w:t>
      </w:r>
      <w:r w:rsidRPr="006D7A57">
        <w:t>jetými</w:t>
      </w:r>
      <w:r>
        <w:t xml:space="preserve"> kilometry.</w:t>
      </w:r>
    </w:p>
    <w:p w14:paraId="43170AD4" w14:textId="24F4267B" w:rsidR="00BD03D7" w:rsidRDefault="00BD03D7" w:rsidP="00D96945">
      <w:pPr>
        <w:pStyle w:val="2textkapitoly"/>
      </w:pPr>
      <w:r w:rsidRPr="006D7A57">
        <w:t>Předmět veřejné zakázky musí být dodán bez jakýchkoli faktických a právních vad a pln</w:t>
      </w:r>
      <w:r>
        <w:t>ě z</w:t>
      </w:r>
      <w:r w:rsidRPr="006D7A57">
        <w:t>působilý k řádnému užívání spolu s veškerými potřebnými doklady nutnými k jeho převzetí a užívání.</w:t>
      </w:r>
      <w:r w:rsidR="000F2742">
        <w:t xml:space="preserve"> </w:t>
      </w:r>
    </w:p>
    <w:p w14:paraId="6F0BB97A" w14:textId="2A62A8F5" w:rsidR="000F03C8" w:rsidRDefault="000F2742" w:rsidP="00D96945">
      <w:pPr>
        <w:pStyle w:val="2textkapitoly"/>
      </w:pPr>
      <w:r>
        <w:t>Předmět plnění</w:t>
      </w:r>
      <w:r w:rsidR="00355E62">
        <w:t>, včetně technických podmínek podle § 89 zákona,</w:t>
      </w:r>
      <w:r>
        <w:t xml:space="preserve"> je podrobně vymezen příloh</w:t>
      </w:r>
      <w:r w:rsidR="00CE4289">
        <w:t xml:space="preserve">ou č. </w:t>
      </w:r>
      <w:r w:rsidR="00227224">
        <w:t>2</w:t>
      </w:r>
      <w:r>
        <w:t xml:space="preserve"> </w:t>
      </w:r>
      <w:r w:rsidR="00CE4289">
        <w:t>-</w:t>
      </w:r>
      <w:r w:rsidR="00227224">
        <w:t xml:space="preserve"> </w:t>
      </w:r>
      <w:r>
        <w:t>vzorem smlouvy</w:t>
      </w:r>
      <w:r w:rsidR="00227224">
        <w:t xml:space="preserve"> a přílohou č. 3</w:t>
      </w:r>
      <w:r w:rsidR="00CE4289">
        <w:t xml:space="preserve"> – technickou specifikací dodávan</w:t>
      </w:r>
      <w:r w:rsidR="002C16A6">
        <w:t>ého</w:t>
      </w:r>
      <w:r>
        <w:t xml:space="preserve"> </w:t>
      </w:r>
      <w:r w:rsidR="004E388F">
        <w:t>auto</w:t>
      </w:r>
      <w:r>
        <w:t xml:space="preserve">busů. </w:t>
      </w:r>
    </w:p>
    <w:p w14:paraId="3FD47123" w14:textId="4AAF2F9A" w:rsidR="00834654" w:rsidRDefault="00834654" w:rsidP="00513861">
      <w:pPr>
        <w:pStyle w:val="1aOznaenkapitoly"/>
      </w:pPr>
      <w:r w:rsidRPr="00807387">
        <w:t>POŽADAVKY</w:t>
      </w:r>
      <w:r w:rsidRPr="002D75DA">
        <w:t xml:space="preserve"> NA KVALIFIKACI</w:t>
      </w:r>
    </w:p>
    <w:p w14:paraId="4AC483BA" w14:textId="59FC6482" w:rsidR="00807387" w:rsidRDefault="00807387" w:rsidP="007C15CE">
      <w:pPr>
        <w:pStyle w:val="1boznaenpodkapitoly"/>
      </w:pPr>
      <w:r>
        <w:t>Obecné požadavky na kvalifikaci</w:t>
      </w:r>
    </w:p>
    <w:p w14:paraId="15C470E4" w14:textId="77777777" w:rsidR="007C15CE" w:rsidRPr="002D75DA" w:rsidRDefault="007C15CE" w:rsidP="007C15CE">
      <w:pPr>
        <w:pStyle w:val="2textkapitoly"/>
      </w:pPr>
      <w:r>
        <w:t xml:space="preserve">Není-li v této zadávací dokumentaci stanoveno jinak, použijí se na prokazování kvalifikace pravidla stanovená zákonem o zadávání veřejných zakázek. </w:t>
      </w:r>
    </w:p>
    <w:p w14:paraId="3AE2D42A" w14:textId="77777777" w:rsidR="00D172F6" w:rsidRPr="0074351C" w:rsidRDefault="00D172F6" w:rsidP="00D172F6">
      <w:pPr>
        <w:pStyle w:val="2textkapitoly"/>
      </w:pPr>
      <w:r w:rsidRPr="00D172F6">
        <w:t>Kvalifikovaným</w:t>
      </w:r>
      <w:r w:rsidRPr="0074351C">
        <w:t xml:space="preserve"> dle § </w:t>
      </w:r>
      <w:r>
        <w:t>73</w:t>
      </w:r>
      <w:r w:rsidRPr="0074351C">
        <w:t xml:space="preserve"> odst. 1 </w:t>
      </w:r>
      <w:r>
        <w:t xml:space="preserve">až 3 zákona </w:t>
      </w:r>
      <w:r w:rsidRPr="0074351C">
        <w:t>pro plnění veřejné zakázky je dodavatel,</w:t>
      </w:r>
      <w:r>
        <w:t xml:space="preserve"> </w:t>
      </w:r>
      <w:r w:rsidRPr="0074351C">
        <w:t>který:</w:t>
      </w:r>
    </w:p>
    <w:p w14:paraId="2AF21AA3" w14:textId="77777777" w:rsidR="00D172F6" w:rsidRPr="001F6422" w:rsidRDefault="00D172F6" w:rsidP="001F6422">
      <w:pPr>
        <w:pStyle w:val="3psmena"/>
      </w:pPr>
      <w:r w:rsidRPr="001F6422">
        <w:t>prokáže základní způsobilost podle § 74 zákona,</w:t>
      </w:r>
    </w:p>
    <w:p w14:paraId="24F4AEB7" w14:textId="77777777" w:rsidR="00D172F6" w:rsidRPr="001F6422" w:rsidRDefault="00D172F6" w:rsidP="001F6422">
      <w:pPr>
        <w:pStyle w:val="3psmena"/>
      </w:pPr>
      <w:r w:rsidRPr="001F6422">
        <w:t>prokáže profesní způsobilost podle § 77 zákona,</w:t>
      </w:r>
    </w:p>
    <w:p w14:paraId="59DF719A" w14:textId="569CB52F" w:rsidR="00D172F6" w:rsidRPr="001F6422" w:rsidRDefault="00D172F6" w:rsidP="001F6422">
      <w:pPr>
        <w:pStyle w:val="3psmena"/>
      </w:pPr>
      <w:r w:rsidRPr="001F6422">
        <w:t xml:space="preserve">prokáže </w:t>
      </w:r>
      <w:r w:rsidR="00302201">
        <w:t xml:space="preserve">technickou </w:t>
      </w:r>
      <w:r w:rsidRPr="001F6422">
        <w:t>kvalifikaci podle § 78 zákona,</w:t>
      </w:r>
    </w:p>
    <w:p w14:paraId="6C1619F4" w14:textId="77777777" w:rsidR="00D172F6" w:rsidRPr="001F6422" w:rsidRDefault="00D172F6" w:rsidP="001F6422">
      <w:pPr>
        <w:pStyle w:val="3psmena"/>
      </w:pPr>
      <w:r w:rsidRPr="001F6422">
        <w:lastRenderedPageBreak/>
        <w:t>prokáže technickou kvalifikaci podle § 79 zákona.</w:t>
      </w:r>
    </w:p>
    <w:p w14:paraId="6E11EF37" w14:textId="7161BF0B" w:rsidR="00D172F6" w:rsidRDefault="007C15CE" w:rsidP="007C15CE">
      <w:pPr>
        <w:pStyle w:val="1boznaenpodkapitoly"/>
      </w:pPr>
      <w:r>
        <w:t>Základní způsobilost</w:t>
      </w:r>
    </w:p>
    <w:p w14:paraId="20782445" w14:textId="6FECA70B" w:rsidR="004D799E" w:rsidRPr="004D799E" w:rsidRDefault="00A529AC" w:rsidP="004D799E">
      <w:pPr>
        <w:pStyle w:val="2textkapitoly"/>
      </w:pPr>
      <w:r>
        <w:t xml:space="preserve">V </w:t>
      </w:r>
      <w:r w:rsidR="0024201E">
        <w:t xml:space="preserve">souladu s ustanovením </w:t>
      </w:r>
      <w:r w:rsidR="004D799E" w:rsidRPr="004D799E">
        <w:t xml:space="preserve">§ 74, odst. 1 zákona není </w:t>
      </w:r>
      <w:r w:rsidR="0024201E">
        <w:t xml:space="preserve">způsobilým </w:t>
      </w:r>
      <w:r w:rsidR="004D799E" w:rsidRPr="004D799E">
        <w:t>dodavatel, který</w:t>
      </w:r>
    </w:p>
    <w:p w14:paraId="3C141EFE" w14:textId="2C4DBA42" w:rsidR="004D799E" w:rsidRDefault="004D799E" w:rsidP="004D799E">
      <w:pPr>
        <w:pStyle w:val="3psmena"/>
      </w:pPr>
      <w:r>
        <w:t>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6AF5CB64" w14:textId="061B0C8A" w:rsidR="004D799E" w:rsidRDefault="004D799E" w:rsidP="004D799E">
      <w:pPr>
        <w:pStyle w:val="3psmena"/>
      </w:pPr>
      <w:r>
        <w:t>má v České republice nebo v zemi svého sídla v evidenci daní zachycen splatný daňový nedoplatek,</w:t>
      </w:r>
    </w:p>
    <w:p w14:paraId="7288A25A" w14:textId="5ABBD5FA" w:rsidR="004D799E" w:rsidRDefault="004D799E" w:rsidP="004D799E">
      <w:pPr>
        <w:pStyle w:val="3psmena"/>
      </w:pPr>
      <w:r>
        <w:t>má v České republice nebo v zemi svého sídla splatný nedoplatek na pojistném nebo na penále na veřejné zdravotní pojištění,</w:t>
      </w:r>
    </w:p>
    <w:p w14:paraId="7EC94D9A" w14:textId="52725690" w:rsidR="004D799E" w:rsidRDefault="004D799E" w:rsidP="004D799E">
      <w:pPr>
        <w:pStyle w:val="3psmena"/>
      </w:pPr>
      <w:r>
        <w:t>má v České republice nebo v zemi svého sídla splatný nedoplatek na pojistném nebo na penále na sociální zabezpečení a příspěvku na státní politiku zaměstnanosti,</w:t>
      </w:r>
    </w:p>
    <w:p w14:paraId="0BB31757" w14:textId="16B1D1C8" w:rsidR="004D799E" w:rsidRDefault="004D799E" w:rsidP="004D799E">
      <w:pPr>
        <w:pStyle w:val="3psmena"/>
      </w:pPr>
      <w:r>
        <w:t>je v likvidaci, proti</w:t>
      </w:r>
      <w:r w:rsidR="00D11FFF">
        <w:t xml:space="preserve"> </w:t>
      </w:r>
      <w:r>
        <w:t>němuž bylo vydáno rozhodnutí o úpadku, vůči němuž byla nařízena nucená správa nebo v obdobné situaci podle právního řádu země sídla dodavatele.</w:t>
      </w:r>
    </w:p>
    <w:p w14:paraId="296F7804" w14:textId="6CDF9A9D" w:rsidR="0024201E" w:rsidRDefault="0024201E" w:rsidP="0024201E">
      <w:pPr>
        <w:pStyle w:val="2textkapitoly"/>
      </w:pPr>
      <w:r>
        <w:t xml:space="preserve">V souladu s § 75 odst. 1 zákona prokáže dodavatel splnění podmínek základní způsobilosti ve vztahu k České republice podle § 74 odst. 1 zákona předložením: </w:t>
      </w:r>
    </w:p>
    <w:p w14:paraId="345BE814" w14:textId="13BEECC2" w:rsidR="0024201E" w:rsidRDefault="0024201E" w:rsidP="00E972ED">
      <w:pPr>
        <w:pStyle w:val="3psmena"/>
        <w:numPr>
          <w:ilvl w:val="3"/>
          <w:numId w:val="7"/>
        </w:numPr>
      </w:pPr>
      <w:r>
        <w:t xml:space="preserve">výpisu z evidence Rejstříku trestů ve vztahu k § 74 odst. 1 písm. a) zákona, </w:t>
      </w:r>
    </w:p>
    <w:p w14:paraId="44E30AB3" w14:textId="1C44C84E" w:rsidR="0024201E" w:rsidRDefault="0024201E" w:rsidP="0024201E">
      <w:pPr>
        <w:pStyle w:val="3psmena"/>
      </w:pPr>
      <w:r>
        <w:t xml:space="preserve">potvrzení příslušného finančního úřadu ve vztahu k § 74 odst. 1 písm. b) zákona, </w:t>
      </w:r>
    </w:p>
    <w:p w14:paraId="551E6126" w14:textId="23FA1EA4" w:rsidR="0024201E" w:rsidRDefault="0024201E" w:rsidP="0024201E">
      <w:pPr>
        <w:pStyle w:val="3psmena"/>
      </w:pPr>
      <w:r>
        <w:t>písemného čestného prohlášení ve vztahu ke spotřební dani ve vztahu k § 74 odst. 1 písm. b) zákona</w:t>
      </w:r>
    </w:p>
    <w:p w14:paraId="53994C80" w14:textId="4EC00D11" w:rsidR="0024201E" w:rsidRDefault="0024201E" w:rsidP="0024201E">
      <w:pPr>
        <w:pStyle w:val="3psmena"/>
      </w:pPr>
      <w:r>
        <w:t xml:space="preserve">písemného čestného prohlášení ve vztahu k § 74 odst. 1 písm. c) zákona, </w:t>
      </w:r>
    </w:p>
    <w:p w14:paraId="3B18A769" w14:textId="1CF141A8" w:rsidR="0024201E" w:rsidRDefault="0024201E" w:rsidP="0024201E">
      <w:pPr>
        <w:pStyle w:val="3psmena"/>
      </w:pPr>
      <w:r>
        <w:t xml:space="preserve">potvrzení příslušné okresní správy sociálního zabezpečení ve vztahu k § 74 odst. 1 písm. d) zákona, </w:t>
      </w:r>
    </w:p>
    <w:p w14:paraId="70932AF6" w14:textId="437B8CB0" w:rsidR="004D799E" w:rsidRDefault="0024201E" w:rsidP="0024201E">
      <w:pPr>
        <w:pStyle w:val="3psmena"/>
      </w:pPr>
      <w:r>
        <w:t>výpisu z obchodního rejstříku, nebo předložením písemného čestného prohlášení v případě, že není v obchodním rejstříku zapsán, ve vztahu k § 74 odst. 1 písm. e) zákona.</w:t>
      </w:r>
    </w:p>
    <w:p w14:paraId="75D10930" w14:textId="653758CC" w:rsidR="00973F4A" w:rsidRDefault="00973F4A" w:rsidP="00973F4A">
      <w:pPr>
        <w:pStyle w:val="3psmena"/>
        <w:numPr>
          <w:ilvl w:val="0"/>
          <w:numId w:val="0"/>
        </w:numPr>
      </w:pPr>
      <w:r>
        <w:t xml:space="preserve">Dodavatel může prokázat splnění podmínek </w:t>
      </w:r>
      <w:r w:rsidR="00367C76">
        <w:t>základní způsobilosti namísto výše uvedených dokladů rovněž čestným prohlášením o splňování základní způsobilosti, podepsaným osobou oprávněnou dodavatele zastupovat.</w:t>
      </w:r>
    </w:p>
    <w:p w14:paraId="6505BC15" w14:textId="77777777" w:rsidR="00302201" w:rsidRDefault="00302201" w:rsidP="00302201">
      <w:pPr>
        <w:pStyle w:val="1boznaenpodkapitoly"/>
      </w:pPr>
      <w:r>
        <w:t>Technická kvalifikace</w:t>
      </w:r>
    </w:p>
    <w:p w14:paraId="280D59B5" w14:textId="77777777" w:rsidR="00302201" w:rsidRDefault="00302201" w:rsidP="00302201">
      <w:pPr>
        <w:pStyle w:val="6nadpisbezslovn"/>
      </w:pPr>
      <w:r>
        <w:t>Rozsah požadovaných informací a dokladů kvalifikačního kritéria:</w:t>
      </w:r>
    </w:p>
    <w:p w14:paraId="233733B2" w14:textId="77777777" w:rsidR="00302201" w:rsidRPr="003F69DC" w:rsidRDefault="00302201" w:rsidP="00302201">
      <w:pPr>
        <w:pStyle w:val="2textkapitoly"/>
      </w:pPr>
      <w:r>
        <w:t>Zadavatel požaduje v souladu s ustanovením § 79, odst. 2, písm. b) zákona, aby d</w:t>
      </w:r>
      <w:r w:rsidRPr="00BE5625">
        <w:t>odavatel předlož</w:t>
      </w:r>
      <w:r>
        <w:t>il</w:t>
      </w:r>
      <w:r w:rsidRPr="00BE5625">
        <w:t xml:space="preserve"> seznam </w:t>
      </w:r>
      <w:r w:rsidRPr="003F69DC">
        <w:t>významných dodávek nebo významných služeb poskytnutých za poslední 3 roky před zahájením zadávacího řízení</w:t>
      </w:r>
      <w:r>
        <w:t>,</w:t>
      </w:r>
      <w:r w:rsidRPr="003F69DC">
        <w:t xml:space="preserve"> včetně uvedení </w:t>
      </w:r>
      <w:r>
        <w:t xml:space="preserve">předmětu plnění, </w:t>
      </w:r>
      <w:r w:rsidRPr="003F69DC">
        <w:t xml:space="preserve">ceny </w:t>
      </w:r>
      <w:r>
        <w:t xml:space="preserve">bez DPH, </w:t>
      </w:r>
      <w:r w:rsidRPr="003F69DC">
        <w:t>doby jejich poskytnutí a identifikace objednatele</w:t>
      </w:r>
      <w:r>
        <w:t xml:space="preserve">. </w:t>
      </w:r>
    </w:p>
    <w:p w14:paraId="17C6FD52" w14:textId="77777777" w:rsidR="00302201" w:rsidRDefault="00302201" w:rsidP="00302201">
      <w:pPr>
        <w:pStyle w:val="6nadpisbezslovn"/>
      </w:pPr>
      <w:r>
        <w:t xml:space="preserve">Způsob prokázání splnění tohoto kritéria technické kvalifikace dle § 79, odst. 2, písm. b) </w:t>
      </w:r>
      <w:r w:rsidRPr="00375F3F">
        <w:t>zákona</w:t>
      </w:r>
      <w:r>
        <w:t>:</w:t>
      </w:r>
    </w:p>
    <w:p w14:paraId="47F0FB78" w14:textId="77777777" w:rsidR="00302201" w:rsidRDefault="00302201" w:rsidP="00302201">
      <w:pPr>
        <w:pStyle w:val="2textkapitoly"/>
        <w:rPr>
          <w:b/>
          <w:bCs/>
        </w:rPr>
      </w:pPr>
      <w:r>
        <w:lastRenderedPageBreak/>
        <w:t xml:space="preserve">Dodavatel prokáže splnění </w:t>
      </w:r>
      <w:r w:rsidRPr="00BE5625">
        <w:t xml:space="preserve">tohoto </w:t>
      </w:r>
      <w:r w:rsidRPr="00BE5625">
        <w:rPr>
          <w:bCs/>
        </w:rPr>
        <w:t>kritéria technické kvalifikace</w:t>
      </w:r>
      <w:r>
        <w:rPr>
          <w:b/>
          <w:bCs/>
        </w:rPr>
        <w:t xml:space="preserve"> </w:t>
      </w:r>
      <w:r>
        <w:t xml:space="preserve">předložením seznamu ve formě </w:t>
      </w:r>
      <w:r w:rsidRPr="00BE5625">
        <w:t>čestného prohlášení, z </w:t>
      </w:r>
      <w:r>
        <w:t>něhož</w:t>
      </w:r>
      <w:r w:rsidRPr="00BE5625">
        <w:t xml:space="preserve"> bude patrné splnění níže vymezené úrovně </w:t>
      </w:r>
      <w:r w:rsidRPr="00BE5625">
        <w:rPr>
          <w:bCs/>
        </w:rPr>
        <w:t>kritéria technické kvalifikace</w:t>
      </w:r>
      <w:r w:rsidRPr="00BE5625">
        <w:t>.</w:t>
      </w:r>
      <w:r>
        <w:t xml:space="preserve"> </w:t>
      </w:r>
    </w:p>
    <w:p w14:paraId="02EC0BC8" w14:textId="77777777" w:rsidR="00302201" w:rsidRPr="003F69DC" w:rsidRDefault="00302201" w:rsidP="00302201">
      <w:pPr>
        <w:pStyle w:val="2textkapitoly"/>
      </w:pPr>
      <w:r>
        <w:t xml:space="preserve">Dodavatel může prokázat splnění </w:t>
      </w:r>
      <w:r w:rsidRPr="00BE5625">
        <w:t xml:space="preserve">tohoto </w:t>
      </w:r>
      <w:r w:rsidRPr="00BE5625">
        <w:rPr>
          <w:bCs/>
        </w:rPr>
        <w:t>kritéria technické kvalifikace</w:t>
      </w:r>
      <w:r>
        <w:rPr>
          <w:bCs/>
        </w:rPr>
        <w:t xml:space="preserve"> v souladu s ustanovením § 79, odst. 5 zákona rovněž </w:t>
      </w:r>
      <w:r w:rsidRPr="006837EC">
        <w:t>předložením smlouvy s objednatelem a dokladu o uskutečnění plnění dodavatele.</w:t>
      </w:r>
      <w:r>
        <w:t xml:space="preserve"> </w:t>
      </w:r>
    </w:p>
    <w:p w14:paraId="348C9B53" w14:textId="77777777" w:rsidR="00302201" w:rsidRDefault="00302201" w:rsidP="00302201">
      <w:pPr>
        <w:pStyle w:val="6nadpisbezslovn"/>
      </w:pPr>
      <w:r>
        <w:t>Vymezení minimální úrovně tohoto kritéria technické kvalifikace, odpovídající druhu, rozsahu a složitosti předmětu plnění veřejné zakázky:</w:t>
      </w:r>
    </w:p>
    <w:p w14:paraId="2AFA7275" w14:textId="6213FCA3" w:rsidR="00302201" w:rsidRDefault="00302201" w:rsidP="0024201E">
      <w:pPr>
        <w:pStyle w:val="2textkapitoly"/>
      </w:pPr>
      <w:r w:rsidRPr="002F3452">
        <w:t xml:space="preserve">Dodavatel splňuje toto kritérium technické kvalifikace, pokud v posledních 3 </w:t>
      </w:r>
      <w:r>
        <w:t>letech uskutečnil dodávku alespoň jednoho autobusu – motorového vozidla určeného pro přepravu osob kategorie M3.</w:t>
      </w:r>
    </w:p>
    <w:p w14:paraId="6E61C4C2" w14:textId="48BB3F30" w:rsidR="004C1A4E" w:rsidRDefault="004C1A4E" w:rsidP="00D172F6">
      <w:pPr>
        <w:pStyle w:val="1aOznaenkapitoly"/>
      </w:pPr>
      <w:r>
        <w:t>Podmínky společné účasti dodavatelů</w:t>
      </w:r>
    </w:p>
    <w:p w14:paraId="5FC56C9B" w14:textId="77777777" w:rsidR="00A000C4" w:rsidRDefault="004C1A4E" w:rsidP="004C1A4E">
      <w:pPr>
        <w:pStyle w:val="2textkapitoly"/>
      </w:pPr>
      <w:r>
        <w:t xml:space="preserve">Pro případ společné účasti </w:t>
      </w:r>
      <w:r w:rsidR="00AC281D">
        <w:t>dodavatelů</w:t>
      </w:r>
      <w:r>
        <w:t xml:space="preserve"> v zadávacím řízení zadavatel</w:t>
      </w:r>
      <w:r w:rsidR="00D1158B">
        <w:t xml:space="preserve"> </w:t>
      </w:r>
      <w:r w:rsidR="0079337A">
        <w:t>požaduje, aby dodavatelé podávající společnou nabídku odpovídali za plnění celé veřejné zakázky společně a nerozdílně.</w:t>
      </w:r>
    </w:p>
    <w:p w14:paraId="5908F1CB" w14:textId="77777777" w:rsidR="00A000C4" w:rsidRPr="0038062A" w:rsidRDefault="00A000C4" w:rsidP="00A000C4">
      <w:pPr>
        <w:pStyle w:val="1aOznaenkapitoly"/>
      </w:pPr>
      <w:r w:rsidRPr="00233F30">
        <w:t>obchodní podmínky, včetně platebních</w:t>
      </w:r>
      <w:r w:rsidRPr="0038062A">
        <w:t xml:space="preserve"> podmínek</w:t>
      </w:r>
    </w:p>
    <w:p w14:paraId="4730E94A" w14:textId="6ECF977E" w:rsidR="00A000C4" w:rsidRDefault="00A000C4" w:rsidP="00A000C4">
      <w:pPr>
        <w:pStyle w:val="2textkapitoly"/>
      </w:pPr>
      <w:r w:rsidRPr="00501D5C">
        <w:t xml:space="preserve">Zadavatel předpokládá pro veřejnou zakázku uzavření </w:t>
      </w:r>
      <w:r>
        <w:t>kupní smlouvy</w:t>
      </w:r>
      <w:r w:rsidRPr="00501D5C">
        <w:t>.</w:t>
      </w:r>
      <w:r>
        <w:t xml:space="preserve"> </w:t>
      </w:r>
      <w:r w:rsidRPr="00501D5C">
        <w:t xml:space="preserve">Obchodní podmínky jsou součástí závazného vzoru smlouvy, který je přílohou č. </w:t>
      </w:r>
      <w:r>
        <w:t>2</w:t>
      </w:r>
      <w:r w:rsidRPr="00501D5C">
        <w:t xml:space="preserve"> zadávací dokumentace</w:t>
      </w:r>
      <w:r>
        <w:t xml:space="preserve"> (dále též jen „smlouva“)</w:t>
      </w:r>
      <w:r w:rsidR="00DB10A1">
        <w:t>.</w:t>
      </w:r>
      <w:r>
        <w:t xml:space="preserve"> </w:t>
      </w:r>
    </w:p>
    <w:p w14:paraId="3A728EFB" w14:textId="77777777" w:rsidR="00A000C4" w:rsidRPr="00D96945" w:rsidRDefault="00A000C4" w:rsidP="00A000C4">
      <w:pPr>
        <w:pStyle w:val="1aOznaenkapitoly"/>
      </w:pPr>
      <w:r w:rsidRPr="00D96945">
        <w:t>Požadavky na způsob zpracování nabídkové ceny</w:t>
      </w:r>
    </w:p>
    <w:p w14:paraId="57E3F784" w14:textId="6E657ED2" w:rsidR="00A000C4" w:rsidRPr="00A000C4" w:rsidRDefault="00A000C4" w:rsidP="00A000C4">
      <w:pPr>
        <w:pStyle w:val="2textkapitoly"/>
        <w:rPr>
          <w:rFonts w:eastAsia="MS Mincho"/>
        </w:rPr>
      </w:pPr>
      <w:r>
        <w:rPr>
          <w:rFonts w:eastAsia="MS Mincho"/>
        </w:rPr>
        <w:t xml:space="preserve">Nabídková cena </w:t>
      </w:r>
      <w:r w:rsidR="00676674">
        <w:rPr>
          <w:rFonts w:eastAsia="MS Mincho"/>
        </w:rPr>
        <w:t xml:space="preserve">za celý předmět veřejné zakázky bude uvedena </w:t>
      </w:r>
      <w:r>
        <w:rPr>
          <w:rFonts w:eastAsia="MS Mincho"/>
        </w:rPr>
        <w:t xml:space="preserve">v krycím listu nabídky. Zadavatel </w:t>
      </w:r>
      <w:r w:rsidRPr="00A000C4">
        <w:rPr>
          <w:rFonts w:eastAsia="MS Mincho"/>
        </w:rPr>
        <w:t xml:space="preserve">doporučuje využít vzor krycího listu, který je přílohou č. 1 této zadávací dokumentace. Krycí list musí být podepsán osobou oprávněnou jednat za dodavatele. </w:t>
      </w:r>
    </w:p>
    <w:p w14:paraId="04522F96" w14:textId="77777777" w:rsidR="00811629" w:rsidRDefault="00A000C4" w:rsidP="00A000C4">
      <w:pPr>
        <w:pStyle w:val="2textkapitoly"/>
        <w:rPr>
          <w:rFonts w:eastAsia="MS Mincho"/>
        </w:rPr>
      </w:pPr>
      <w:r w:rsidRPr="002D75DA">
        <w:rPr>
          <w:rFonts w:eastAsia="MS Mincho"/>
        </w:rPr>
        <w:t xml:space="preserve">Nabídková cena uvedená účastníkem musí </w:t>
      </w:r>
      <w:r>
        <w:rPr>
          <w:rFonts w:eastAsia="MS Mincho"/>
        </w:rPr>
        <w:t xml:space="preserve">být uvedena v českých korunách bez DPH. Musí </w:t>
      </w:r>
      <w:r w:rsidRPr="002D75DA">
        <w:rPr>
          <w:rFonts w:eastAsia="MS Mincho"/>
        </w:rPr>
        <w:t>zahrnovat veškeré náklady a činnosti, které jsou nezbytné pro řádné plnění veřejné zakázky dle požadavků zadavatele stanovených v zadávacích podmínkách veřejné zakázky.</w:t>
      </w:r>
    </w:p>
    <w:p w14:paraId="113B085B" w14:textId="6E2C9ACF" w:rsidR="00A000C4" w:rsidRPr="002D75DA" w:rsidRDefault="000D4C37" w:rsidP="00A000C4">
      <w:pPr>
        <w:pStyle w:val="1aOznaenkapitoly"/>
      </w:pPr>
      <w:r>
        <w:t>Další</w:t>
      </w:r>
      <w:r w:rsidR="00A000C4" w:rsidRPr="002D75DA">
        <w:t xml:space="preserve"> požadavky PRO ZPRACOVÁNÍ </w:t>
      </w:r>
      <w:r>
        <w:t xml:space="preserve">a podání </w:t>
      </w:r>
      <w:r w:rsidR="00A000C4" w:rsidRPr="002D75DA">
        <w:t>NABÍDKY</w:t>
      </w:r>
    </w:p>
    <w:p w14:paraId="403BD695" w14:textId="77777777" w:rsidR="000D4C37" w:rsidRDefault="000D4C37" w:rsidP="000D4C37">
      <w:pPr>
        <w:pStyle w:val="3psmena"/>
      </w:pPr>
      <w:r w:rsidRPr="002D75DA">
        <w:t>Nabídka bude předložena v písemné formě</w:t>
      </w:r>
      <w:r>
        <w:t>, v elektronické podobě a</w:t>
      </w:r>
      <w:r w:rsidRPr="002D75DA">
        <w:t xml:space="preserve"> v českém jazyce</w:t>
      </w:r>
      <w:r>
        <w:t>.</w:t>
      </w:r>
    </w:p>
    <w:p w14:paraId="52A3F4CF" w14:textId="77777777" w:rsidR="000D4C37" w:rsidRDefault="000D4C37" w:rsidP="000D4C37">
      <w:pPr>
        <w:pStyle w:val="3psmena"/>
      </w:pPr>
      <w:r>
        <w:t xml:space="preserve">Nabídka bude podána prostřednictvím elektronického nástroje dostupného na webové adrese: </w:t>
      </w:r>
      <w:hyperlink r:id="rId8" w:history="1">
        <w:r w:rsidRPr="003B4F36">
          <w:rPr>
            <w:rStyle w:val="Hypertextovodkaz"/>
            <w:rFonts w:cs="Arial"/>
          </w:rPr>
          <w:t>https://www.tenderarena.cz/profil/detail.jsf?identifikator=DPMP</w:t>
        </w:r>
      </w:hyperlink>
      <w:r>
        <w:t xml:space="preserve">, resp. též prostřednictvím adresy profilu zadavatele: </w:t>
      </w:r>
      <w:hyperlink r:id="rId9" w:history="1">
        <w:r>
          <w:rPr>
            <w:rStyle w:val="Hypertextovodkaz"/>
          </w:rPr>
          <w:t>https://www.egordion.cz/nabidkaGORDION/profilDPMP</w:t>
        </w:r>
      </w:hyperlink>
      <w:r>
        <w:rPr>
          <w:rFonts w:ascii="Arial" w:hAnsi="Arial"/>
          <w:color w:val="2C4B73"/>
          <w:sz w:val="20"/>
        </w:rPr>
        <w:t xml:space="preserve">. </w:t>
      </w:r>
      <w:r w:rsidRPr="000F0686">
        <w:t xml:space="preserve">Dodavatel nahraje požadované dokumenty jako přílohy </w:t>
      </w:r>
      <w:r>
        <w:t xml:space="preserve">nabídky podávané prostřednictvím shora uvedeného elektronického nástroje. Zadavatel upozorňuje, že pro podání nabídky je nutná registrace dodavatele v systému elektronického nástroje používaného zadavatelem. Registraci je možné provést na webových stránkách </w:t>
      </w:r>
      <w:hyperlink r:id="rId10" w:history="1">
        <w:r w:rsidRPr="003B4F36">
          <w:rPr>
            <w:rStyle w:val="Hypertextovodkaz"/>
            <w:rFonts w:cs="Arial"/>
          </w:rPr>
          <w:t>www.tenderarena.cz</w:t>
        </w:r>
      </w:hyperlink>
      <w:r>
        <w:t xml:space="preserve">. Podrobný návod na podání nabídky je k dispozici v příručce dodavatele k elektronickému nástroji. Odkaz na příručku je na profilu zadavatele v sekci nápověda, přímý odkaz na příručku je: </w:t>
      </w:r>
      <w:hyperlink r:id="rId11" w:history="1">
        <w:r w:rsidRPr="003B4F36">
          <w:rPr>
            <w:rStyle w:val="Hypertextovodkaz"/>
            <w:rFonts w:cs="Arial"/>
          </w:rPr>
          <w:t>http://navody.tendersystems.cz/doku.php?id=tenderarena:dlezzvz:dodavatel</w:t>
        </w:r>
      </w:hyperlink>
      <w:r>
        <w:t xml:space="preserve">. Dodavatel může využít též technické podpory provozovatele elektronického nástroje zadavatele, a </w:t>
      </w:r>
      <w:r>
        <w:lastRenderedPageBreak/>
        <w:t xml:space="preserve">to na telefonním čísle </w:t>
      </w:r>
      <w:r w:rsidRPr="00520CE3">
        <w:t>+420 226 258 888 (v pra</w:t>
      </w:r>
      <w:r>
        <w:t>c</w:t>
      </w:r>
      <w:r w:rsidRPr="00520CE3">
        <w:t>ovních dnech od 8:00 do 17:00 hodin)</w:t>
      </w:r>
      <w:r>
        <w:t xml:space="preserve">, e-mailu </w:t>
      </w:r>
      <w:hyperlink r:id="rId12" w:history="1">
        <w:r w:rsidRPr="00520CE3">
          <w:rPr>
            <w:rStyle w:val="Hypertextovodkaz"/>
            <w:rFonts w:cs="Arial"/>
          </w:rPr>
          <w:t>support@tendersystems.cz</w:t>
        </w:r>
      </w:hyperlink>
      <w:r w:rsidRPr="00520CE3">
        <w:t xml:space="preserve">, popř. </w:t>
      </w:r>
      <w:r>
        <w:t xml:space="preserve">prostřednictvím webového rozhraní na internetové stránce: </w:t>
      </w:r>
      <w:hyperlink r:id="rId13" w:history="1">
        <w:r w:rsidRPr="003B4F36">
          <w:rPr>
            <w:rStyle w:val="Hypertextovodkaz"/>
            <w:rFonts w:cs="Arial"/>
          </w:rPr>
          <w:t>http://helpdesk.tendersystems.cz/</w:t>
        </w:r>
      </w:hyperlink>
      <w:r>
        <w:t>.</w:t>
      </w:r>
    </w:p>
    <w:p w14:paraId="76F38B81" w14:textId="77777777" w:rsidR="000D4C37" w:rsidRPr="002D75DA" w:rsidRDefault="000D4C37" w:rsidP="000D4C37">
      <w:pPr>
        <w:pStyle w:val="3psmena"/>
      </w:pPr>
      <w:r>
        <w:t xml:space="preserve">Nabídka musí být zpracována prostřednictvím souborů, které jsou čitelné běžným kancelářským programovým vybavením, jako je MS Office, Open office, popř. běžně akceptovány. </w:t>
      </w:r>
    </w:p>
    <w:p w14:paraId="783BB9B0" w14:textId="1AFC652C" w:rsidR="000D4C37" w:rsidRDefault="000D4C37" w:rsidP="000D4C37">
      <w:pPr>
        <w:pStyle w:val="3psmena"/>
      </w:pPr>
      <w:r w:rsidRPr="00D11FFF">
        <w:t xml:space="preserve">Součástí </w:t>
      </w:r>
      <w:r>
        <w:t>nabídky bude technická specifikace nabízeného autobusu. Dodavatel je povinen použít pro vyhotovení technické specifikace přílohu č. 3 zadávací dokumentace a tuto vyplnit způsobem v příloze uvedeným.</w:t>
      </w:r>
    </w:p>
    <w:p w14:paraId="3FD471B0" w14:textId="77777777" w:rsidR="00834654" w:rsidRPr="002D75DA" w:rsidRDefault="004D78D7" w:rsidP="00D96945">
      <w:pPr>
        <w:pStyle w:val="1aOznaenkapitoly"/>
      </w:pPr>
      <w:r w:rsidRPr="002D75DA">
        <w:t>vysvětlení, změna nebo doplnění zadávací dokumentace</w:t>
      </w:r>
    </w:p>
    <w:p w14:paraId="3FD471B2" w14:textId="77777777" w:rsidR="007D4D0F" w:rsidRPr="002D75DA" w:rsidRDefault="007D4D0F" w:rsidP="0043553E">
      <w:pPr>
        <w:pStyle w:val="2textkapitoly"/>
      </w:pPr>
      <w:r w:rsidRPr="002D75DA">
        <w:t>Zadavatel v souladu s § 98 zákona může zadávací dokumentaci vysvětlit, pokud takové vysvětlení uveřejní na svém profilu nejméně 5 pracovních dnů před uplynutím lhůty pro podání nabídek.</w:t>
      </w:r>
    </w:p>
    <w:p w14:paraId="522EF977" w14:textId="77777777" w:rsidR="004A34EC" w:rsidRDefault="004A34EC" w:rsidP="004A34EC">
      <w:pPr>
        <w:pStyle w:val="2textkapitoly"/>
      </w:pPr>
      <w:r w:rsidRPr="002D75DA">
        <w:t xml:space="preserve">Žádost o vysvětlení zadávací dokumentace je možno doručit písemně </w:t>
      </w:r>
      <w:r>
        <w:t xml:space="preserve">v elektronické podobě </w:t>
      </w:r>
      <w:r w:rsidRPr="002D75DA">
        <w:t>(e</w:t>
      </w:r>
      <w:r w:rsidRPr="002D75DA">
        <w:noBreakHyphen/>
        <w:t>mail</w:t>
      </w:r>
      <w:r>
        <w:t>em</w:t>
      </w:r>
      <w:r w:rsidRPr="002D75DA">
        <w:t xml:space="preserve">, </w:t>
      </w:r>
      <w:r>
        <w:t>datovou zprávou prostřednictvím systému datových schránek, zprávou prostřednictvím elektronického nástroje pro podávání nabídek</w:t>
      </w:r>
      <w:r w:rsidRPr="002D75DA">
        <w:t>)</w:t>
      </w:r>
      <w:r>
        <w:t xml:space="preserve"> </w:t>
      </w:r>
      <w:r w:rsidRPr="002D75DA">
        <w:t>nejpozději 3 pracovní dny před uplynutím shora uvedené lhůty 5 pracovních dnů (tj. písemná žádost o vysvětlení zadávací dokumentace musí být zadavateli doručena nejpozději 8 pracovních dnů před uplynutím lhůty pro podání nabídek)</w:t>
      </w:r>
      <w:r>
        <w:t>. Kontaktní údaje zadavatele pro žádosti o vysvětlení mimo systém elektronického nástroje jsou:</w:t>
      </w:r>
    </w:p>
    <w:p w14:paraId="6F25232B" w14:textId="77777777" w:rsidR="004A34EC" w:rsidRDefault="004A34EC" w:rsidP="004A34EC">
      <w:pPr>
        <w:pStyle w:val="2textkapitoly"/>
        <w:rPr>
          <w:iCs/>
        </w:rPr>
      </w:pPr>
      <w:r w:rsidRPr="002D75DA">
        <w:t xml:space="preserve">e-mail: </w:t>
      </w:r>
      <w:hyperlink r:id="rId14" w:history="1">
        <w:r w:rsidRPr="00003EDE">
          <w:rPr>
            <w:rStyle w:val="Hypertextovodkaz"/>
            <w:rFonts w:cs="Arial"/>
          </w:rPr>
          <w:t>martins</w:t>
        </w:r>
        <w:r w:rsidRPr="00A96B8A">
          <w:rPr>
            <w:rStyle w:val="Hypertextovodkaz"/>
            <w:rFonts w:cs="Arial"/>
          </w:rPr>
          <w:t>@</w:t>
        </w:r>
        <w:r w:rsidRPr="00003EDE">
          <w:rPr>
            <w:rStyle w:val="Hypertextovodkaz"/>
            <w:rFonts w:cs="Arial"/>
          </w:rPr>
          <w:t>dpmp.cz</w:t>
        </w:r>
      </w:hyperlink>
      <w:r w:rsidRPr="002D75DA">
        <w:rPr>
          <w:iCs/>
        </w:rPr>
        <w:t>,</w:t>
      </w:r>
      <w:r>
        <w:rPr>
          <w:iCs/>
        </w:rPr>
        <w:t xml:space="preserve"> </w:t>
      </w:r>
    </w:p>
    <w:p w14:paraId="7EC319C2" w14:textId="77777777" w:rsidR="004A34EC" w:rsidRDefault="004A34EC" w:rsidP="004A34EC">
      <w:pPr>
        <w:pStyle w:val="2textkapitoly"/>
        <w:rPr>
          <w:iCs/>
        </w:rPr>
      </w:pPr>
      <w:r>
        <w:rPr>
          <w:iCs/>
        </w:rPr>
        <w:t>ID datové schránky: wk3drnu,</w:t>
      </w:r>
    </w:p>
    <w:p w14:paraId="3FD471B6" w14:textId="1DC03279" w:rsidR="009C542D" w:rsidRPr="002D75DA" w:rsidRDefault="004A34EC" w:rsidP="004A34EC">
      <w:pPr>
        <w:pStyle w:val="2textkapitoly"/>
        <w:rPr>
          <w:iCs/>
        </w:rPr>
      </w:pPr>
      <w:r w:rsidRPr="002D75DA">
        <w:rPr>
          <w:iCs/>
        </w:rPr>
        <w:t xml:space="preserve">Pokud zadavatel na žádost o vysvětlení, která není doručena včas, vysvětlení poskytne, nemusí dodržet </w:t>
      </w:r>
      <w:r>
        <w:rPr>
          <w:iCs/>
        </w:rPr>
        <w:t>shora uvedenou lhůtu</w:t>
      </w:r>
      <w:r w:rsidRPr="002D75DA">
        <w:rPr>
          <w:iCs/>
        </w:rPr>
        <w:t>.</w:t>
      </w:r>
    </w:p>
    <w:p w14:paraId="3FD471C4" w14:textId="0D3036F0" w:rsidR="00834654" w:rsidRPr="002D75DA" w:rsidRDefault="00834654" w:rsidP="00D96945">
      <w:pPr>
        <w:pStyle w:val="1aOznaenkapitoly"/>
      </w:pPr>
      <w:r w:rsidRPr="00D96945">
        <w:t>lhůta</w:t>
      </w:r>
      <w:r w:rsidRPr="002D75DA">
        <w:t xml:space="preserve"> pro podání nabídek</w:t>
      </w:r>
    </w:p>
    <w:p w14:paraId="3FD471C6" w14:textId="33316880" w:rsidR="004F0DE1" w:rsidRPr="00D916C4" w:rsidRDefault="004F0DE1" w:rsidP="0043553E">
      <w:pPr>
        <w:pStyle w:val="2textkapitoly"/>
        <w:rPr>
          <w:b/>
          <w:bCs/>
        </w:rPr>
      </w:pPr>
      <w:r w:rsidRPr="00D916C4">
        <w:rPr>
          <w:b/>
          <w:bCs/>
        </w:rPr>
        <w:t>Datum:</w:t>
      </w:r>
      <w:r w:rsidRPr="00D916C4">
        <w:rPr>
          <w:b/>
          <w:bCs/>
        </w:rPr>
        <w:tab/>
        <w:t xml:space="preserve"> </w:t>
      </w:r>
      <w:r w:rsidR="004A34EC">
        <w:rPr>
          <w:b/>
          <w:bCs/>
        </w:rPr>
        <w:t>20</w:t>
      </w:r>
      <w:r w:rsidR="00900D19" w:rsidRPr="00D916C4">
        <w:rPr>
          <w:b/>
          <w:bCs/>
        </w:rPr>
        <w:t xml:space="preserve">. </w:t>
      </w:r>
      <w:r w:rsidR="004A34EC">
        <w:rPr>
          <w:b/>
          <w:bCs/>
        </w:rPr>
        <w:t>5</w:t>
      </w:r>
      <w:r w:rsidR="00900D19" w:rsidRPr="00D916C4">
        <w:rPr>
          <w:b/>
          <w:bCs/>
        </w:rPr>
        <w:t>.</w:t>
      </w:r>
      <w:r w:rsidR="005574DE" w:rsidRPr="00D916C4">
        <w:rPr>
          <w:b/>
          <w:bCs/>
        </w:rPr>
        <w:t xml:space="preserve"> </w:t>
      </w:r>
      <w:r w:rsidR="00CA5CAD">
        <w:rPr>
          <w:b/>
          <w:bCs/>
        </w:rPr>
        <w:t>20</w:t>
      </w:r>
      <w:r w:rsidR="004A34EC">
        <w:rPr>
          <w:b/>
          <w:bCs/>
        </w:rPr>
        <w:t>22</w:t>
      </w:r>
      <w:r w:rsidRPr="00D916C4">
        <w:rPr>
          <w:b/>
          <w:bCs/>
        </w:rPr>
        <w:t xml:space="preserve">          Hodina: </w:t>
      </w:r>
      <w:r w:rsidR="00DF0E01" w:rsidRPr="00D916C4">
        <w:rPr>
          <w:b/>
          <w:bCs/>
        </w:rPr>
        <w:t>1</w:t>
      </w:r>
      <w:r w:rsidR="00EC0D2B">
        <w:rPr>
          <w:b/>
          <w:bCs/>
        </w:rPr>
        <w:t>0</w:t>
      </w:r>
      <w:r w:rsidR="00DF0E01" w:rsidRPr="00D916C4">
        <w:rPr>
          <w:b/>
          <w:bCs/>
        </w:rPr>
        <w:t>:</w:t>
      </w:r>
      <w:r w:rsidR="005574DE" w:rsidRPr="00D916C4">
        <w:rPr>
          <w:b/>
          <w:bCs/>
        </w:rPr>
        <w:t>0</w:t>
      </w:r>
      <w:r w:rsidR="00DF0E01" w:rsidRPr="00D916C4">
        <w:rPr>
          <w:b/>
          <w:bCs/>
        </w:rPr>
        <w:t>0 hod</w:t>
      </w:r>
      <w:r w:rsidR="00CA5CAD">
        <w:rPr>
          <w:b/>
          <w:bCs/>
        </w:rPr>
        <w:t>.</w:t>
      </w:r>
    </w:p>
    <w:p w14:paraId="3FD471CD" w14:textId="77777777" w:rsidR="00834654" w:rsidRPr="00D916C4" w:rsidRDefault="00834654" w:rsidP="00D96945">
      <w:pPr>
        <w:pStyle w:val="1aOznaenkapitoly"/>
      </w:pPr>
      <w:r w:rsidRPr="00D916C4">
        <w:t>otevírání nabíd</w:t>
      </w:r>
      <w:r w:rsidR="009B4B5E" w:rsidRPr="00D916C4">
        <w:t>ek</w:t>
      </w:r>
    </w:p>
    <w:p w14:paraId="1F1649A7" w14:textId="77777777" w:rsidR="00AC793B" w:rsidRDefault="00AC793B" w:rsidP="00AC793B">
      <w:pPr>
        <w:pStyle w:val="2textkapitoly"/>
      </w:pPr>
      <w:r w:rsidRPr="00D916C4">
        <w:t xml:space="preserve">Otevírání nabídek se uskuteční </w:t>
      </w:r>
      <w:r>
        <w:t>po uplynutí lhůty pro podání nabídek, a to neveřejně, bez účasti dodavatelů.</w:t>
      </w:r>
    </w:p>
    <w:p w14:paraId="1B1FAE26" w14:textId="77777777" w:rsidR="00FE0D59" w:rsidRPr="002D75DA" w:rsidRDefault="00FE0D59" w:rsidP="00FE0D59">
      <w:pPr>
        <w:pStyle w:val="1aOznaenkapitoly"/>
      </w:pPr>
      <w:r w:rsidRPr="002D75DA">
        <w:t xml:space="preserve">ZPŮSOB </w:t>
      </w:r>
      <w:r w:rsidRPr="00D96945">
        <w:t>HODNOCENÍ</w:t>
      </w:r>
      <w:r w:rsidRPr="002D75DA">
        <w:t xml:space="preserve"> NABÍDEK</w:t>
      </w:r>
    </w:p>
    <w:p w14:paraId="59254335" w14:textId="77777777" w:rsidR="00EC0D2B" w:rsidRPr="002D75DA" w:rsidRDefault="00EC0D2B" w:rsidP="00EC0D2B">
      <w:pPr>
        <w:pStyle w:val="2textkapitoly"/>
      </w:pPr>
      <w:r w:rsidRPr="002D75DA">
        <w:t>V rámci hodnocení nabídek dle § 119 zákona budou použity informace a údaje (které jsou předmětem hodnocení), uvedené v návrhu smlouvy účastníka zadávacího řízení.</w:t>
      </w:r>
    </w:p>
    <w:p w14:paraId="0590282A" w14:textId="77777777" w:rsidR="00EC0D2B" w:rsidRDefault="00EC0D2B" w:rsidP="00EC0D2B">
      <w:pPr>
        <w:pStyle w:val="2textkapitoly"/>
      </w:pPr>
      <w:r w:rsidRPr="002D75DA">
        <w:t>Nabídky budou hodnoceny podle hodnotícího kritéria ekonomické výhodnosti nabídek</w:t>
      </w:r>
      <w:r>
        <w:t>.</w:t>
      </w:r>
    </w:p>
    <w:p w14:paraId="066199EB" w14:textId="77777777" w:rsidR="00EC0D2B" w:rsidRDefault="00EC0D2B" w:rsidP="00EC0D2B">
      <w:pPr>
        <w:pStyle w:val="2textkapitoly"/>
      </w:pPr>
      <w:r>
        <w:t xml:space="preserve">Dílčími hodnotícími kritérii jsou </w:t>
      </w:r>
    </w:p>
    <w:p w14:paraId="695A8ADC" w14:textId="77777777" w:rsidR="00EC0D2B" w:rsidRDefault="00EC0D2B" w:rsidP="00EC0D2B">
      <w:pPr>
        <w:pStyle w:val="2textkapitoly"/>
      </w:pPr>
      <w:r>
        <w:t xml:space="preserve">a) </w:t>
      </w:r>
      <w:r w:rsidRPr="002D75DA">
        <w:t>nabídkov</w:t>
      </w:r>
      <w:r>
        <w:t>á</w:t>
      </w:r>
      <w:r w:rsidRPr="002D75DA">
        <w:t xml:space="preserve"> cen</w:t>
      </w:r>
      <w:r>
        <w:t>a</w:t>
      </w:r>
      <w:r w:rsidRPr="002D75DA">
        <w:t xml:space="preserve"> bez DPH</w:t>
      </w:r>
      <w:r>
        <w:t>,</w:t>
      </w:r>
    </w:p>
    <w:p w14:paraId="509BF12E" w14:textId="18CBF565" w:rsidR="00EC0D2B" w:rsidRDefault="00811629" w:rsidP="00EC0D2B">
      <w:pPr>
        <w:pStyle w:val="2textkapitoly"/>
      </w:pPr>
      <w:r>
        <w:t>b</w:t>
      </w:r>
      <w:r w:rsidR="00EC0D2B">
        <w:t>) stáří autobusu,</w:t>
      </w:r>
    </w:p>
    <w:p w14:paraId="6F4C78BC" w14:textId="77777777" w:rsidR="00323652" w:rsidRDefault="00811629" w:rsidP="00EC0D2B">
      <w:pPr>
        <w:pStyle w:val="2textkapitoly"/>
      </w:pPr>
      <w:r>
        <w:lastRenderedPageBreak/>
        <w:t>c</w:t>
      </w:r>
      <w:r w:rsidR="00EC0D2B">
        <w:t>) opotřebení autobusu</w:t>
      </w:r>
      <w:r w:rsidR="00323652">
        <w:t>,</w:t>
      </w:r>
    </w:p>
    <w:p w14:paraId="098050A6" w14:textId="2952585F" w:rsidR="00EC0D2B" w:rsidRDefault="00323652" w:rsidP="00EC0D2B">
      <w:pPr>
        <w:pStyle w:val="2textkapitoly"/>
      </w:pPr>
      <w:r>
        <w:t>d) délka záruční doby</w:t>
      </w:r>
      <w:r w:rsidR="00EC0D2B" w:rsidRPr="002D75DA">
        <w:t>.</w:t>
      </w:r>
    </w:p>
    <w:p w14:paraId="50494801" w14:textId="0104E431" w:rsidR="00323652" w:rsidRDefault="00323652" w:rsidP="00323652">
      <w:pPr>
        <w:pStyle w:val="2textkapitoly"/>
      </w:pPr>
      <w:r>
        <w:t xml:space="preserve">Ekonomická výhodnost nabídky bude stanovena na základě hodnoty kriteriální funkce </w:t>
      </w:r>
      <w:r w:rsidRPr="00A55A6E">
        <w:rPr>
          <w:b/>
          <w:bCs/>
          <w:i/>
          <w:iCs/>
        </w:rPr>
        <w:t>F</w:t>
      </w:r>
      <w:r w:rsidRPr="00323652">
        <w:rPr>
          <w:i/>
          <w:iCs/>
        </w:rPr>
        <w:t>,</w:t>
      </w:r>
      <w:r w:rsidRPr="00323652">
        <w:t xml:space="preserve"> </w:t>
      </w:r>
      <w:r>
        <w:t>zohledňující výše uvedená hodnotící kritéria a určené tímto vzorcem:</w:t>
      </w:r>
    </w:p>
    <w:p w14:paraId="1AA2A91A" w14:textId="33B2E62C" w:rsidR="00EC0D2B" w:rsidRDefault="00EC0D2B" w:rsidP="00EC0D2B">
      <w:pPr>
        <w:pStyle w:val="2textkapitoly"/>
      </w:pPr>
    </w:p>
    <w:p w14:paraId="6D3E1825" w14:textId="3EED261D" w:rsidR="00EC0D2B" w:rsidRPr="00241522" w:rsidRDefault="00323652" w:rsidP="00EC0D2B">
      <w:pPr>
        <w:pStyle w:val="2textkapitoly"/>
      </w:pPr>
      <m:oMathPara>
        <m:oMath>
          <m:r>
            <w:rPr>
              <w:rFonts w:ascii="Cambria Math" w:hAnsi="Cambria Math"/>
            </w:rPr>
            <m:t>F=</m:t>
          </m:r>
          <m:f>
            <m:fPr>
              <m:ctrlPr>
                <w:rPr>
                  <w:rFonts w:ascii="Cambria Math" w:hAnsi="Cambria Math"/>
                  <w:i/>
                </w:rPr>
              </m:ctrlPr>
            </m:fPr>
            <m:num>
              <m:r>
                <w:rPr>
                  <w:rFonts w:ascii="Cambria Math" w:hAnsi="Cambria Math"/>
                </w:rPr>
                <m:t>3∙C</m:t>
              </m:r>
            </m:num>
            <m:den>
              <m:f>
                <m:fPr>
                  <m:ctrlPr>
                    <w:rPr>
                      <w:rFonts w:ascii="Cambria Math" w:hAnsi="Cambria Math"/>
                      <w:i/>
                    </w:rPr>
                  </m:ctrlPr>
                </m:fPr>
                <m:num>
                  <m:r>
                    <w:rPr>
                      <w:rFonts w:ascii="Cambria Math" w:hAnsi="Cambria Math"/>
                    </w:rPr>
                    <m:t>180-T</m:t>
                  </m:r>
                </m:num>
                <m:den>
                  <m:r>
                    <w:rPr>
                      <w:rFonts w:ascii="Cambria Math" w:hAnsi="Cambria Math"/>
                    </w:rPr>
                    <m:t>180</m:t>
                  </m:r>
                </m:den>
              </m:f>
              <m:r>
                <w:rPr>
                  <w:rFonts w:ascii="Cambria Math" w:hAnsi="Cambria Math"/>
                </w:rPr>
                <m:t>+2∙</m:t>
              </m:r>
              <m:f>
                <m:fPr>
                  <m:ctrlPr>
                    <w:rPr>
                      <w:rFonts w:ascii="Cambria Math" w:hAnsi="Cambria Math"/>
                      <w:i/>
                    </w:rPr>
                  </m:ctrlPr>
                </m:fPr>
                <m:num>
                  <m:r>
                    <w:rPr>
                      <w:rFonts w:ascii="Cambria Math" w:hAnsi="Cambria Math"/>
                    </w:rPr>
                    <m:t>1000000-D</m:t>
                  </m:r>
                </m:num>
                <m:den>
                  <m:r>
                    <w:rPr>
                      <w:rFonts w:ascii="Cambria Math" w:hAnsi="Cambria Math"/>
                    </w:rPr>
                    <m:t>1000000</m:t>
                  </m:r>
                </m:den>
              </m:f>
            </m:den>
          </m:f>
          <m:r>
            <w:rPr>
              <w:rFonts w:ascii="Cambria Math" w:hAnsi="Cambria Math"/>
            </w:rPr>
            <m:t>-5000∙Z</m:t>
          </m:r>
        </m:oMath>
      </m:oMathPara>
    </w:p>
    <w:p w14:paraId="02312B25" w14:textId="77777777" w:rsidR="00EC0D2B" w:rsidRPr="00670193" w:rsidRDefault="00EC0D2B" w:rsidP="00EC0D2B">
      <w:pPr>
        <w:pStyle w:val="2textkapitoly"/>
        <w:rPr>
          <w:i/>
        </w:rPr>
      </w:pPr>
      <w:r w:rsidRPr="00670193">
        <w:rPr>
          <w:i/>
        </w:rPr>
        <w:t>Kde:</w:t>
      </w:r>
    </w:p>
    <w:p w14:paraId="3350ECE7" w14:textId="6FF58815" w:rsidR="00EC0D2B" w:rsidRPr="00C43ABD" w:rsidRDefault="00EC0D2B" w:rsidP="00EC0D2B">
      <w:pPr>
        <w:pStyle w:val="2textkapitoly"/>
        <w:ind w:left="397" w:hanging="397"/>
        <w:rPr>
          <w:i/>
        </w:rPr>
      </w:pPr>
      <w:r w:rsidRPr="00670193">
        <w:rPr>
          <w:i/>
        </w:rPr>
        <w:t xml:space="preserve">C…Cena zájezdového autobusu </w:t>
      </w:r>
      <w:r>
        <w:rPr>
          <w:i/>
        </w:rPr>
        <w:t xml:space="preserve">uvedená účastníkem zadávacího řízení v krycím listu nabídky </w:t>
      </w:r>
      <w:r w:rsidRPr="00C43ABD">
        <w:rPr>
          <w:i/>
        </w:rPr>
        <w:t>[Kč bez DPH]</w:t>
      </w:r>
    </w:p>
    <w:p w14:paraId="24811A86" w14:textId="77777777" w:rsidR="00EC0D2B" w:rsidRDefault="00EC0D2B" w:rsidP="00EC0D2B">
      <w:pPr>
        <w:pStyle w:val="2textkapitoly"/>
        <w:ind w:left="227" w:hanging="227"/>
        <w:rPr>
          <w:i/>
        </w:rPr>
      </w:pPr>
      <w:r w:rsidRPr="00C43ABD">
        <w:rPr>
          <w:i/>
        </w:rPr>
        <w:t xml:space="preserve">T…Hodnota kritéria “stáří autobusu” jakožto </w:t>
      </w:r>
      <w:r>
        <w:rPr>
          <w:i/>
        </w:rPr>
        <w:t>p</w:t>
      </w:r>
      <w:r w:rsidRPr="00670193">
        <w:rPr>
          <w:i/>
        </w:rPr>
        <w:t>očet započatých kalendářních měsíců od registrace zájezdového autobusu</w:t>
      </w:r>
      <w:r>
        <w:rPr>
          <w:i/>
        </w:rPr>
        <w:t>, jak jej dodavatel uvede do krycího listu nabídky, do konce lhůty pro podání nabídek</w:t>
      </w:r>
    </w:p>
    <w:p w14:paraId="7C7E3C78" w14:textId="259ED0B6" w:rsidR="00030490" w:rsidRDefault="00EC0D2B" w:rsidP="00EC0D2B">
      <w:pPr>
        <w:pStyle w:val="2textkapitoly"/>
        <w:ind w:left="227" w:hanging="227"/>
        <w:rPr>
          <w:i/>
        </w:rPr>
      </w:pPr>
      <w:r>
        <w:rPr>
          <w:i/>
        </w:rPr>
        <w:t xml:space="preserve">D…Hodnota kritéria „opotřebení autobusu“, jakožto maximální, dodavatelem zaručený, počet kilometrů najetý nabízeným autobusem </w:t>
      </w:r>
      <w:r w:rsidR="007C4AB6">
        <w:rPr>
          <w:i/>
        </w:rPr>
        <w:t>při jeho předání zadavateli</w:t>
      </w:r>
      <w:r>
        <w:rPr>
          <w:i/>
        </w:rPr>
        <w:t>, jak jej dodavatel uvede v krycím listu nabídky</w:t>
      </w:r>
    </w:p>
    <w:p w14:paraId="07E34A0B" w14:textId="7A188A9F" w:rsidR="00EC0D2B" w:rsidRPr="008F514F" w:rsidRDefault="00030490" w:rsidP="00EC0D2B">
      <w:pPr>
        <w:pStyle w:val="2textkapitoly"/>
        <w:ind w:left="227" w:hanging="227"/>
        <w:rPr>
          <w:i/>
        </w:rPr>
      </w:pPr>
      <w:r>
        <w:rPr>
          <w:i/>
        </w:rPr>
        <w:t>Z…Délka záruční doby v měsících.</w:t>
      </w:r>
      <w:r w:rsidRPr="00030490">
        <w:rPr>
          <w:i/>
        </w:rPr>
        <w:t xml:space="preserve"> Minimální přípustná délka záruční doby je </w:t>
      </w:r>
      <w:r>
        <w:rPr>
          <w:i/>
        </w:rPr>
        <w:t>6</w:t>
      </w:r>
      <w:r w:rsidRPr="00030490">
        <w:rPr>
          <w:i/>
        </w:rPr>
        <w:t xml:space="preserve"> měsíců. Pokud dodavatel uvede do nabídky delší záruční lhůtu než 60 měsíců, použije se pro účely hodnocení hodnota 60 měsíců.</w:t>
      </w:r>
      <w:r w:rsidR="00EC0D2B">
        <w:rPr>
          <w:i/>
        </w:rPr>
        <w:t xml:space="preserve"> </w:t>
      </w:r>
    </w:p>
    <w:p w14:paraId="359C46C9" w14:textId="6CB5DD63" w:rsidR="00EC0D2B" w:rsidRPr="00670193" w:rsidRDefault="00EC0D2B" w:rsidP="00EC0D2B">
      <w:pPr>
        <w:pStyle w:val="2textkapitoly"/>
      </w:pPr>
      <w:r>
        <w:t>Hodnocení vychází z předpokladu, že autobus snižuje svoji hodnotu úměrně svému stáří a najetým kilometrům,</w:t>
      </w:r>
      <w:r w:rsidR="00404B3C">
        <w:t xml:space="preserve"> jakož i ze skutečnosti, že po dobu trvání záruky tíží zadavatele nižší náklady na opravy a údržbu. Pro účely výpočtu hodnoty kriteriální funkce zadavatel předpokládá, že </w:t>
      </w:r>
      <w:r>
        <w:t xml:space="preserve">autobus má </w:t>
      </w:r>
      <w:r w:rsidR="00404B3C">
        <w:t xml:space="preserve">ekonomickou </w:t>
      </w:r>
      <w:r>
        <w:t>životnost cca 1</w:t>
      </w:r>
      <w:r w:rsidR="00B6780D">
        <w:t>5</w:t>
      </w:r>
      <w:r>
        <w:t xml:space="preserve"> let a 1 mil km</w:t>
      </w:r>
      <w:r w:rsidR="00404B3C">
        <w:t>, a že úspora na nákladech na opravy a údržbu po dobu trvání záruky bude dosahovat cca 5 000 Kč za měsíc.</w:t>
      </w:r>
      <w:r>
        <w:t xml:space="preserve"> </w:t>
      </w:r>
    </w:p>
    <w:p w14:paraId="47546F1A" w14:textId="77777777" w:rsidR="00EC0D2B" w:rsidRPr="002D75DA" w:rsidRDefault="00EC0D2B" w:rsidP="00EC0D2B">
      <w:pPr>
        <w:pStyle w:val="2textkapitoly"/>
      </w:pPr>
      <w:r w:rsidRPr="002D75DA">
        <w:t>Hodnocení bude provedeno následujícím způsobem:</w:t>
      </w:r>
    </w:p>
    <w:p w14:paraId="0F7BDEA8" w14:textId="77777777" w:rsidR="00030490" w:rsidRDefault="00030490" w:rsidP="00EC0D2B">
      <w:pPr>
        <w:pStyle w:val="2textkapitoly"/>
      </w:pPr>
      <w:r w:rsidRPr="002D75DA">
        <w:t xml:space="preserve">Hodnotící komise </w:t>
      </w:r>
      <w:r>
        <w:t xml:space="preserve">při hodnocení </w:t>
      </w:r>
      <w:r w:rsidRPr="002D75DA">
        <w:t xml:space="preserve">sestaví pořadí nabídek podle </w:t>
      </w:r>
      <w:r>
        <w:t xml:space="preserve">hodnoty kriteriální funkce. Jako první </w:t>
      </w:r>
      <w:r w:rsidRPr="002D75DA">
        <w:t xml:space="preserve">v pořadí se umístí nabídka s nejnižší </w:t>
      </w:r>
      <w:r>
        <w:t>hodnotou kriteriální funkce,</w:t>
      </w:r>
      <w:r w:rsidRPr="002D75DA">
        <w:t xml:space="preserve"> jako poslední nabídka s nejvyšší </w:t>
      </w:r>
      <w:r>
        <w:t>hodnotou kriteriální funkce.</w:t>
      </w:r>
      <w:r w:rsidRPr="002D75DA">
        <w:t xml:space="preserve"> </w:t>
      </w:r>
      <w:r>
        <w:t xml:space="preserve">K uzavření smlouvy bude vybrán dodavatel, jehož nabídka bude mít </w:t>
      </w:r>
      <w:r w:rsidRPr="002D75DA">
        <w:t xml:space="preserve">nejnižší </w:t>
      </w:r>
      <w:r>
        <w:t>hodnotu kriteriální funkce</w:t>
      </w:r>
      <w:r w:rsidRPr="002D75DA">
        <w:t xml:space="preserve">. </w:t>
      </w:r>
    </w:p>
    <w:p w14:paraId="136F3B96" w14:textId="1E1982D7" w:rsidR="00EC0D2B" w:rsidRPr="00830E42" w:rsidRDefault="00EC0D2B" w:rsidP="00EC0D2B">
      <w:pPr>
        <w:pStyle w:val="2textkapitoly"/>
        <w:rPr>
          <w:lang w:val="en-US"/>
        </w:rPr>
      </w:pPr>
      <w:r w:rsidRPr="002D75DA">
        <w:t xml:space="preserve">Účastník zadávacího řízení není oprávněn podmínit jím navrhované údaje, které jsou předmětem hodnocení, další podmínkou. Podmínění nebo uvedení několika rozdílných hodnot je důvodem pro vyloučení účastníka zadávacího řízení ze zadávacího řízení. </w:t>
      </w:r>
    </w:p>
    <w:p w14:paraId="3E3010BB" w14:textId="2D679C09" w:rsidR="00DB10A1" w:rsidRDefault="00DB10A1" w:rsidP="00D96945">
      <w:pPr>
        <w:pStyle w:val="1aOznaenkapitoly"/>
      </w:pPr>
      <w:r>
        <w:t>Uzavření smlouvy s dodavatelem</w:t>
      </w:r>
    </w:p>
    <w:p w14:paraId="54FE9E9D" w14:textId="6CB0E6FB" w:rsidR="00DB10A1" w:rsidRDefault="00DB10A1" w:rsidP="00DB10A1">
      <w:pPr>
        <w:pStyle w:val="2textkapitoly"/>
      </w:pPr>
      <w:r>
        <w:t>S vybraným dodavatelem bude uzavřena smlouva v souladu s ustanovením § 124 zákona. Jako text smlouvy bude použit vzor smlouvy (příloha č. 2 zadávací dokumentace) po doplnění údajů vzešlých ze zadávacího řízení</w:t>
      </w:r>
      <w:r w:rsidR="00EC0D2B">
        <w:t>.</w:t>
      </w:r>
    </w:p>
    <w:p w14:paraId="3FD471DB" w14:textId="77777777" w:rsidR="00834654" w:rsidRPr="002D75DA" w:rsidRDefault="00834654" w:rsidP="00D96945">
      <w:pPr>
        <w:pStyle w:val="1aOznaenkapitoly"/>
      </w:pPr>
      <w:r w:rsidRPr="002D75DA">
        <w:t>Další části zadávací dokumentace</w:t>
      </w:r>
      <w:r w:rsidR="009B4B5E" w:rsidRPr="002D75DA">
        <w:t xml:space="preserve"> </w:t>
      </w:r>
      <w:r w:rsidRPr="002D75DA">
        <w:t>- přílohy</w:t>
      </w:r>
    </w:p>
    <w:p w14:paraId="3FD471DD" w14:textId="0BCDA29F" w:rsidR="00834654" w:rsidRPr="002D75DA" w:rsidRDefault="005F6D56" w:rsidP="0043553E">
      <w:pPr>
        <w:pStyle w:val="5odrky"/>
      </w:pPr>
      <w:r>
        <w:t>p</w:t>
      </w:r>
      <w:r w:rsidR="00834654" w:rsidRPr="002D75DA">
        <w:t xml:space="preserve">říloha č. 1 – </w:t>
      </w:r>
      <w:r w:rsidR="005A25F1">
        <w:t>krycí list nabídky</w:t>
      </w:r>
    </w:p>
    <w:p w14:paraId="3FD471DF" w14:textId="584CF530" w:rsidR="00AB7CA5" w:rsidRDefault="005F6D56" w:rsidP="0043553E">
      <w:pPr>
        <w:pStyle w:val="5odrky"/>
      </w:pPr>
      <w:r>
        <w:t>p</w:t>
      </w:r>
      <w:r w:rsidR="00AB7CA5" w:rsidRPr="002D75DA">
        <w:t xml:space="preserve">říloha č. </w:t>
      </w:r>
      <w:r w:rsidR="00D11FFF">
        <w:t>2</w:t>
      </w:r>
      <w:r>
        <w:t xml:space="preserve"> – vzor </w:t>
      </w:r>
      <w:r w:rsidR="00900D19">
        <w:t>kupní smlouvy</w:t>
      </w:r>
    </w:p>
    <w:p w14:paraId="24231E0D" w14:textId="526F29C4" w:rsidR="000C641C" w:rsidRPr="003F6AE8" w:rsidRDefault="00900D19" w:rsidP="0043553E">
      <w:pPr>
        <w:pStyle w:val="5odrky"/>
      </w:pPr>
      <w:r>
        <w:lastRenderedPageBreak/>
        <w:t>příloha č. 3</w:t>
      </w:r>
      <w:r w:rsidR="000C641C" w:rsidRPr="003F6AE8">
        <w:t xml:space="preserve"> – </w:t>
      </w:r>
      <w:r w:rsidR="005A25F1">
        <w:t>technická specif</w:t>
      </w:r>
      <w:r w:rsidR="001B3FFA">
        <w:t>i</w:t>
      </w:r>
      <w:r w:rsidR="005A25F1">
        <w:t>kace</w:t>
      </w:r>
    </w:p>
    <w:p w14:paraId="3FD471E0" w14:textId="77777777" w:rsidR="00F64312" w:rsidRPr="003F6AE8" w:rsidRDefault="00F64312" w:rsidP="002D75DA">
      <w:pPr>
        <w:shd w:val="clear" w:color="auto" w:fill="FFFFFF" w:themeFill="background1"/>
        <w:spacing w:line="280" w:lineRule="atLeast"/>
        <w:ind w:left="360"/>
        <w:jc w:val="both"/>
        <w:rPr>
          <w:rFonts w:ascii="Arial" w:hAnsi="Arial" w:cs="Arial"/>
          <w:iCs/>
          <w:sz w:val="20"/>
          <w:szCs w:val="20"/>
        </w:rPr>
      </w:pPr>
    </w:p>
    <w:sectPr w:rsidR="00F64312" w:rsidRPr="003F6AE8" w:rsidSect="001E2737">
      <w:headerReference w:type="default" r:id="rId15"/>
      <w:footerReference w:type="even" r:id="rId16"/>
      <w:footerReference w:type="default" r:id="rId17"/>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260C" w14:textId="77777777" w:rsidR="00BC5AB1" w:rsidRDefault="00BC5AB1">
      <w:r>
        <w:separator/>
      </w:r>
    </w:p>
  </w:endnote>
  <w:endnote w:type="continuationSeparator" w:id="0">
    <w:p w14:paraId="11C98FDB" w14:textId="77777777" w:rsidR="00BC5AB1" w:rsidRDefault="00BC5AB1">
      <w:r>
        <w:continuationSeparator/>
      </w:r>
    </w:p>
  </w:endnote>
  <w:endnote w:type="continuationNotice" w:id="1">
    <w:p w14:paraId="356E68D2" w14:textId="77777777" w:rsidR="00BC5AB1" w:rsidRDefault="00BC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7206" w14:textId="77777777" w:rsidR="00EA1DEE" w:rsidRDefault="00EA1DEE"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D47207" w14:textId="77777777" w:rsidR="00EA1DEE" w:rsidRDefault="00EA1DEE" w:rsidP="001E273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7208" w14:textId="77777777" w:rsidR="00EA1DEE" w:rsidRPr="00BF0165" w:rsidRDefault="00EA1DEE"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sidR="00954A3A">
      <w:rPr>
        <w:rStyle w:val="slostrnky"/>
        <w:rFonts w:ascii="Arial" w:hAnsi="Arial" w:cs="Arial"/>
        <w:noProof/>
        <w:sz w:val="20"/>
        <w:szCs w:val="20"/>
      </w:rPr>
      <w:t>5</w:t>
    </w:r>
    <w:r w:rsidRPr="00BF0165">
      <w:rPr>
        <w:rStyle w:val="slostrnky"/>
        <w:rFonts w:ascii="Arial" w:hAnsi="Arial" w:cs="Arial"/>
        <w:sz w:val="20"/>
        <w:szCs w:val="20"/>
      </w:rPr>
      <w:fldChar w:fldCharType="end"/>
    </w:r>
  </w:p>
  <w:p w14:paraId="3FD47209" w14:textId="77777777" w:rsidR="00EA1DEE" w:rsidRPr="001E2737" w:rsidRDefault="00EA1DEE" w:rsidP="001E2737">
    <w:pPr>
      <w:pStyle w:val="Zpat"/>
      <w:framePr w:w="473" w:wrap="auto" w:vAnchor="text" w:hAnchor="page" w:x="9879" w:y="-57"/>
      <w:ind w:right="360"/>
      <w:rPr>
        <w:rStyle w:val="slostrnky"/>
        <w:rFonts w:ascii="Arial" w:hAnsi="Arial" w:cs="Arial"/>
        <w:sz w:val="16"/>
        <w:szCs w:val="16"/>
      </w:rPr>
    </w:pPr>
  </w:p>
  <w:p w14:paraId="3FD4720A" w14:textId="77777777" w:rsidR="00EA1DEE" w:rsidRDefault="00EA1DE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8782" w14:textId="77777777" w:rsidR="00BC5AB1" w:rsidRDefault="00BC5AB1">
      <w:r>
        <w:separator/>
      </w:r>
    </w:p>
  </w:footnote>
  <w:footnote w:type="continuationSeparator" w:id="0">
    <w:p w14:paraId="2C6A0B19" w14:textId="77777777" w:rsidR="00BC5AB1" w:rsidRDefault="00BC5AB1">
      <w:r>
        <w:continuationSeparator/>
      </w:r>
    </w:p>
  </w:footnote>
  <w:footnote w:type="continuationNotice" w:id="1">
    <w:p w14:paraId="41C7D155" w14:textId="77777777" w:rsidR="00BC5AB1" w:rsidRDefault="00BC5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7205" w14:textId="77777777" w:rsidR="00EA1DEE" w:rsidRDefault="00EA1DEE">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DF9"/>
    <w:multiLevelType w:val="hybridMultilevel"/>
    <w:tmpl w:val="E938AAAA"/>
    <w:lvl w:ilvl="0" w:tplc="D19855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B0C1A"/>
    <w:multiLevelType w:val="multilevel"/>
    <w:tmpl w:val="3BE050E4"/>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
        <w:szCs w:val="2"/>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483259"/>
    <w:multiLevelType w:val="hybridMultilevel"/>
    <w:tmpl w:val="F940BF3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690337"/>
    <w:multiLevelType w:val="hybridMultilevel"/>
    <w:tmpl w:val="EE4463DC"/>
    <w:lvl w:ilvl="0" w:tplc="234C88D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4737E9"/>
    <w:multiLevelType w:val="hybridMultilevel"/>
    <w:tmpl w:val="537AE846"/>
    <w:lvl w:ilvl="0" w:tplc="DA00D832">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97E68B3"/>
    <w:multiLevelType w:val="hybridMultilevel"/>
    <w:tmpl w:val="A8CC1B78"/>
    <w:lvl w:ilvl="0" w:tplc="0A747908">
      <w:start w:val="1"/>
      <w:numFmt w:val="bullet"/>
      <w:pStyle w:val="5odrky"/>
      <w:lvlText w:val=""/>
      <w:lvlJc w:val="left"/>
      <w:pPr>
        <w:ind w:left="1134"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B80FE3"/>
    <w:multiLevelType w:val="multilevel"/>
    <w:tmpl w:val="85383F8C"/>
    <w:lvl w:ilvl="0">
      <w:start w:val="1"/>
      <w:numFmt w:val="decimal"/>
      <w:pStyle w:val="1aOznaenkapitoly"/>
      <w:lvlText w:val="%1."/>
      <w:lvlJc w:val="left"/>
      <w:pPr>
        <w:tabs>
          <w:tab w:val="num" w:pos="360"/>
        </w:tabs>
        <w:ind w:left="360" w:hanging="360"/>
      </w:pPr>
      <w:rPr>
        <w:rFonts w:cs="Times New Roman" w:hint="default"/>
        <w:b/>
        <w:color w:val="auto"/>
      </w:rPr>
    </w:lvl>
    <w:lvl w:ilvl="1">
      <w:start w:val="1"/>
      <w:numFmt w:val="decimal"/>
      <w:pStyle w:val="1boznaenpodkapitoly"/>
      <w:lvlText w:val="%1.%2"/>
      <w:lvlJc w:val="left"/>
      <w:pPr>
        <w:tabs>
          <w:tab w:val="num" w:pos="792"/>
        </w:tabs>
        <w:ind w:left="357" w:hanging="357"/>
      </w:pPr>
      <w:rPr>
        <w:rFonts w:cs="Times New Roman" w:hint="default"/>
      </w:rPr>
    </w:lvl>
    <w:lvl w:ilvl="2">
      <w:start w:val="1"/>
      <w:numFmt w:val="decimal"/>
      <w:pStyle w:val="1cOznaenpodkapitoly3rovn"/>
      <w:lvlText w:val="%1.%2.%3."/>
      <w:lvlJc w:val="left"/>
      <w:pPr>
        <w:tabs>
          <w:tab w:val="num" w:pos="1224"/>
        </w:tabs>
        <w:ind w:left="357" w:hanging="357"/>
      </w:pPr>
      <w:rPr>
        <w:rFonts w:cs="Times New Roman" w:hint="default"/>
      </w:rPr>
    </w:lvl>
    <w:lvl w:ilvl="3">
      <w:start w:val="1"/>
      <w:numFmt w:val="lowerLetter"/>
      <w:pStyle w:val="3psmena"/>
      <w:lvlText w:val="%4)"/>
      <w:lvlJc w:val="left"/>
      <w:pPr>
        <w:tabs>
          <w:tab w:val="num" w:pos="5103"/>
        </w:tabs>
        <w:ind w:left="357" w:hanging="357"/>
      </w:pPr>
      <w:rPr>
        <w:rFonts w:cs="Times New Roman" w:hint="default"/>
      </w:rPr>
    </w:lvl>
    <w:lvl w:ilvl="4">
      <w:start w:val="1"/>
      <w:numFmt w:val="decimal"/>
      <w:pStyle w:val="4selnvet"/>
      <w:lvlText w:val="%5)"/>
      <w:lvlJc w:val="left"/>
      <w:pPr>
        <w:tabs>
          <w:tab w:val="num" w:pos="2520"/>
        </w:tabs>
        <w:ind w:left="851" w:hanging="284"/>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336264A"/>
    <w:multiLevelType w:val="hybridMultilevel"/>
    <w:tmpl w:val="3482B26C"/>
    <w:lvl w:ilvl="0" w:tplc="D02E094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4D7E2214"/>
    <w:multiLevelType w:val="multilevel"/>
    <w:tmpl w:val="E99E03D2"/>
    <w:lvl w:ilvl="0">
      <w:start w:val="1"/>
      <w:numFmt w:val="decimal"/>
      <w:lvlText w:val="%1."/>
      <w:lvlJc w:val="left"/>
      <w:pPr>
        <w:tabs>
          <w:tab w:val="num" w:pos="360"/>
        </w:tabs>
        <w:ind w:left="360" w:hanging="360"/>
      </w:pPr>
      <w:rPr>
        <w:rFonts w:ascii="Arial" w:hAnsi="Arial" w:cs="Arial" w:hint="default"/>
        <w:color w:val="auto"/>
      </w:rPr>
    </w:lvl>
    <w:lvl w:ilvl="1">
      <w:start w:val="1"/>
      <w:numFmt w:val="decimal"/>
      <w:pStyle w:val="2podnadpis"/>
      <w:lvlText w:val="%1.%2."/>
      <w:lvlJc w:val="left"/>
      <w:pPr>
        <w:tabs>
          <w:tab w:val="num" w:pos="792"/>
        </w:tabs>
        <w:ind w:left="567" w:hanging="567"/>
      </w:pPr>
      <w:rPr>
        <w:rFonts w:ascii="Arial" w:hAnsi="Arial" w:cs="Times New Roman" w:hint="default"/>
        <w:sz w:val="20"/>
      </w:rPr>
    </w:lvl>
    <w:lvl w:ilvl="2">
      <w:start w:val="1"/>
      <w:numFmt w:val="lowerLetter"/>
      <w:lvlText w:val="%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0" w15:restartNumberingAfterBreak="0">
    <w:nsid w:val="513356CD"/>
    <w:multiLevelType w:val="hybridMultilevel"/>
    <w:tmpl w:val="08B2E9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984C6F"/>
    <w:multiLevelType w:val="hybridMultilevel"/>
    <w:tmpl w:val="EB5CE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3F767E"/>
    <w:multiLevelType w:val="hybridMultilevel"/>
    <w:tmpl w:val="8754054A"/>
    <w:lvl w:ilvl="0" w:tplc="0405000B">
      <w:start w:val="1"/>
      <w:numFmt w:val="bullet"/>
      <w:lvlText w:val=""/>
      <w:lvlJc w:val="left"/>
      <w:pPr>
        <w:ind w:left="720" w:hanging="360"/>
      </w:pPr>
      <w:rPr>
        <w:rFonts w:ascii="Wingdings" w:hAnsi="Wingdings" w:hint="default"/>
      </w:rPr>
    </w:lvl>
    <w:lvl w:ilvl="1" w:tplc="5344ED5A">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11726849">
    <w:abstractNumId w:val="13"/>
  </w:num>
  <w:num w:numId="2" w16cid:durableId="1235356008">
    <w:abstractNumId w:val="7"/>
  </w:num>
  <w:num w:numId="3" w16cid:durableId="1410227169">
    <w:abstractNumId w:val="14"/>
  </w:num>
  <w:num w:numId="4" w16cid:durableId="1658222822">
    <w:abstractNumId w:val="6"/>
  </w:num>
  <w:num w:numId="5" w16cid:durableId="579565975">
    <w:abstractNumId w:val="5"/>
    <w:lvlOverride w:ilvl="0">
      <w:startOverride w:val="1"/>
    </w:lvlOverride>
  </w:num>
  <w:num w:numId="6" w16cid:durableId="68886031">
    <w:abstractNumId w:val="9"/>
  </w:num>
  <w:num w:numId="7" w16cid:durableId="1997221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1192114">
    <w:abstractNumId w:val="10"/>
  </w:num>
  <w:num w:numId="9" w16cid:durableId="1542282779">
    <w:abstractNumId w:val="12"/>
  </w:num>
  <w:num w:numId="10" w16cid:durableId="1404176359">
    <w:abstractNumId w:val="2"/>
  </w:num>
  <w:num w:numId="11" w16cid:durableId="160246009">
    <w:abstractNumId w:val="5"/>
  </w:num>
  <w:num w:numId="12" w16cid:durableId="15424979">
    <w:abstractNumId w:val="4"/>
  </w:num>
  <w:num w:numId="13" w16cid:durableId="721253468">
    <w:abstractNumId w:val="1"/>
  </w:num>
  <w:num w:numId="14" w16cid:durableId="310601944">
    <w:abstractNumId w:val="7"/>
  </w:num>
  <w:num w:numId="15" w16cid:durableId="1355114153">
    <w:abstractNumId w:val="8"/>
  </w:num>
  <w:num w:numId="16" w16cid:durableId="112019792">
    <w:abstractNumId w:val="0"/>
  </w:num>
  <w:num w:numId="17" w16cid:durableId="1747261488">
    <w:abstractNumId w:val="3"/>
  </w:num>
  <w:num w:numId="18" w16cid:durableId="580137390">
    <w:abstractNumId w:val="3"/>
    <w:lvlOverride w:ilvl="0">
      <w:startOverride w:val="1"/>
    </w:lvlOverride>
  </w:num>
  <w:num w:numId="19" w16cid:durableId="823814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D12"/>
    <w:rsid w:val="0000050D"/>
    <w:rsid w:val="00003EDE"/>
    <w:rsid w:val="0000556A"/>
    <w:rsid w:val="00006D7D"/>
    <w:rsid w:val="00010F07"/>
    <w:rsid w:val="00015410"/>
    <w:rsid w:val="00021D93"/>
    <w:rsid w:val="00024E15"/>
    <w:rsid w:val="00024EEE"/>
    <w:rsid w:val="00026B26"/>
    <w:rsid w:val="00030490"/>
    <w:rsid w:val="00034291"/>
    <w:rsid w:val="00035500"/>
    <w:rsid w:val="000431BE"/>
    <w:rsid w:val="0004408D"/>
    <w:rsid w:val="000451C5"/>
    <w:rsid w:val="00045B4E"/>
    <w:rsid w:val="000476CE"/>
    <w:rsid w:val="000511D9"/>
    <w:rsid w:val="000531E1"/>
    <w:rsid w:val="00057353"/>
    <w:rsid w:val="00057393"/>
    <w:rsid w:val="00071D1D"/>
    <w:rsid w:val="00075252"/>
    <w:rsid w:val="00081580"/>
    <w:rsid w:val="0008576E"/>
    <w:rsid w:val="00087046"/>
    <w:rsid w:val="0009461F"/>
    <w:rsid w:val="000952DD"/>
    <w:rsid w:val="000A0076"/>
    <w:rsid w:val="000A03AA"/>
    <w:rsid w:val="000A373A"/>
    <w:rsid w:val="000A6249"/>
    <w:rsid w:val="000B0340"/>
    <w:rsid w:val="000B0AEF"/>
    <w:rsid w:val="000B3D1F"/>
    <w:rsid w:val="000B66C0"/>
    <w:rsid w:val="000B7330"/>
    <w:rsid w:val="000B7637"/>
    <w:rsid w:val="000C3A06"/>
    <w:rsid w:val="000C641C"/>
    <w:rsid w:val="000D0C6E"/>
    <w:rsid w:val="000D0F9A"/>
    <w:rsid w:val="000D4C37"/>
    <w:rsid w:val="000D592B"/>
    <w:rsid w:val="000E07AA"/>
    <w:rsid w:val="000E12FE"/>
    <w:rsid w:val="000E3808"/>
    <w:rsid w:val="000F03C8"/>
    <w:rsid w:val="000F1D79"/>
    <w:rsid w:val="000F1D9B"/>
    <w:rsid w:val="000F2742"/>
    <w:rsid w:val="000F4B39"/>
    <w:rsid w:val="000F68EC"/>
    <w:rsid w:val="000F6973"/>
    <w:rsid w:val="00101F6D"/>
    <w:rsid w:val="00102A14"/>
    <w:rsid w:val="00104D31"/>
    <w:rsid w:val="00105A29"/>
    <w:rsid w:val="0010745B"/>
    <w:rsid w:val="0011332B"/>
    <w:rsid w:val="00113B5E"/>
    <w:rsid w:val="001142EC"/>
    <w:rsid w:val="001150BF"/>
    <w:rsid w:val="0011680A"/>
    <w:rsid w:val="00121ABA"/>
    <w:rsid w:val="00124BC6"/>
    <w:rsid w:val="00127D26"/>
    <w:rsid w:val="00134BE5"/>
    <w:rsid w:val="00141F8C"/>
    <w:rsid w:val="001428B5"/>
    <w:rsid w:val="00142906"/>
    <w:rsid w:val="00142F48"/>
    <w:rsid w:val="00142F9F"/>
    <w:rsid w:val="00144493"/>
    <w:rsid w:val="00144BC0"/>
    <w:rsid w:val="001469B3"/>
    <w:rsid w:val="00147E99"/>
    <w:rsid w:val="00160F6F"/>
    <w:rsid w:val="00162DF8"/>
    <w:rsid w:val="00170695"/>
    <w:rsid w:val="00172AED"/>
    <w:rsid w:val="00173DE6"/>
    <w:rsid w:val="00174521"/>
    <w:rsid w:val="0017486A"/>
    <w:rsid w:val="00175030"/>
    <w:rsid w:val="0018192F"/>
    <w:rsid w:val="001916BC"/>
    <w:rsid w:val="0019322C"/>
    <w:rsid w:val="00194D12"/>
    <w:rsid w:val="001954F6"/>
    <w:rsid w:val="00195D7A"/>
    <w:rsid w:val="00196535"/>
    <w:rsid w:val="001A174C"/>
    <w:rsid w:val="001A31C0"/>
    <w:rsid w:val="001B0286"/>
    <w:rsid w:val="001B2F37"/>
    <w:rsid w:val="001B3FDE"/>
    <w:rsid w:val="001B3FFA"/>
    <w:rsid w:val="001B495A"/>
    <w:rsid w:val="001B645F"/>
    <w:rsid w:val="001B667F"/>
    <w:rsid w:val="001C0434"/>
    <w:rsid w:val="001C1D79"/>
    <w:rsid w:val="001C332C"/>
    <w:rsid w:val="001C3D35"/>
    <w:rsid w:val="001C670D"/>
    <w:rsid w:val="001C6C09"/>
    <w:rsid w:val="001D1A9E"/>
    <w:rsid w:val="001D2913"/>
    <w:rsid w:val="001D4492"/>
    <w:rsid w:val="001D4BEB"/>
    <w:rsid w:val="001D6F25"/>
    <w:rsid w:val="001D7845"/>
    <w:rsid w:val="001E185B"/>
    <w:rsid w:val="001E2737"/>
    <w:rsid w:val="001E273D"/>
    <w:rsid w:val="001E437C"/>
    <w:rsid w:val="001E7463"/>
    <w:rsid w:val="001F13A7"/>
    <w:rsid w:val="001F553C"/>
    <w:rsid w:val="001F6422"/>
    <w:rsid w:val="00212599"/>
    <w:rsid w:val="002210CF"/>
    <w:rsid w:val="002220D0"/>
    <w:rsid w:val="00223460"/>
    <w:rsid w:val="00226060"/>
    <w:rsid w:val="00226C62"/>
    <w:rsid w:val="00227224"/>
    <w:rsid w:val="002328A3"/>
    <w:rsid w:val="00233F30"/>
    <w:rsid w:val="00237348"/>
    <w:rsid w:val="00241522"/>
    <w:rsid w:val="0024201E"/>
    <w:rsid w:val="00251EFA"/>
    <w:rsid w:val="002578CF"/>
    <w:rsid w:val="002606D1"/>
    <w:rsid w:val="0026096C"/>
    <w:rsid w:val="00260B9F"/>
    <w:rsid w:val="00264B04"/>
    <w:rsid w:val="00265C41"/>
    <w:rsid w:val="00266999"/>
    <w:rsid w:val="00267B51"/>
    <w:rsid w:val="00273654"/>
    <w:rsid w:val="00275280"/>
    <w:rsid w:val="0027649D"/>
    <w:rsid w:val="00280B15"/>
    <w:rsid w:val="00280FCC"/>
    <w:rsid w:val="00282495"/>
    <w:rsid w:val="00282C47"/>
    <w:rsid w:val="00284D27"/>
    <w:rsid w:val="00285B4F"/>
    <w:rsid w:val="00285B8F"/>
    <w:rsid w:val="00294105"/>
    <w:rsid w:val="002946A8"/>
    <w:rsid w:val="0029794A"/>
    <w:rsid w:val="002A3F87"/>
    <w:rsid w:val="002A7268"/>
    <w:rsid w:val="002B37EE"/>
    <w:rsid w:val="002B3A26"/>
    <w:rsid w:val="002C16A6"/>
    <w:rsid w:val="002C68E5"/>
    <w:rsid w:val="002C7871"/>
    <w:rsid w:val="002D03FE"/>
    <w:rsid w:val="002D73F7"/>
    <w:rsid w:val="002D75DA"/>
    <w:rsid w:val="002D7CA5"/>
    <w:rsid w:val="002E1F40"/>
    <w:rsid w:val="002E2833"/>
    <w:rsid w:val="002E457C"/>
    <w:rsid w:val="002E7F86"/>
    <w:rsid w:val="002F001A"/>
    <w:rsid w:val="002F066D"/>
    <w:rsid w:val="002F0820"/>
    <w:rsid w:val="002F254B"/>
    <w:rsid w:val="002F3162"/>
    <w:rsid w:val="002F73B4"/>
    <w:rsid w:val="00302201"/>
    <w:rsid w:val="0030496B"/>
    <w:rsid w:val="00304AA7"/>
    <w:rsid w:val="00304D43"/>
    <w:rsid w:val="00307CF1"/>
    <w:rsid w:val="00314844"/>
    <w:rsid w:val="003156D7"/>
    <w:rsid w:val="00320113"/>
    <w:rsid w:val="00321D57"/>
    <w:rsid w:val="00322694"/>
    <w:rsid w:val="00323652"/>
    <w:rsid w:val="0033175D"/>
    <w:rsid w:val="003328A0"/>
    <w:rsid w:val="00335409"/>
    <w:rsid w:val="00336F00"/>
    <w:rsid w:val="0034110D"/>
    <w:rsid w:val="00341ED4"/>
    <w:rsid w:val="003470BB"/>
    <w:rsid w:val="003515E3"/>
    <w:rsid w:val="003517F6"/>
    <w:rsid w:val="00353456"/>
    <w:rsid w:val="00353EBB"/>
    <w:rsid w:val="003552B3"/>
    <w:rsid w:val="00355E62"/>
    <w:rsid w:val="00357518"/>
    <w:rsid w:val="00362669"/>
    <w:rsid w:val="003656AF"/>
    <w:rsid w:val="0036578B"/>
    <w:rsid w:val="00367352"/>
    <w:rsid w:val="00367C76"/>
    <w:rsid w:val="00373535"/>
    <w:rsid w:val="0037464B"/>
    <w:rsid w:val="0037591D"/>
    <w:rsid w:val="00377075"/>
    <w:rsid w:val="0038062A"/>
    <w:rsid w:val="0038095E"/>
    <w:rsid w:val="00382D13"/>
    <w:rsid w:val="003859D7"/>
    <w:rsid w:val="00392EE5"/>
    <w:rsid w:val="00393C5D"/>
    <w:rsid w:val="00396152"/>
    <w:rsid w:val="00397602"/>
    <w:rsid w:val="003A1269"/>
    <w:rsid w:val="003A722C"/>
    <w:rsid w:val="003B0568"/>
    <w:rsid w:val="003B74EF"/>
    <w:rsid w:val="003C0D7A"/>
    <w:rsid w:val="003C0F84"/>
    <w:rsid w:val="003C64ED"/>
    <w:rsid w:val="003D3C1B"/>
    <w:rsid w:val="003D6765"/>
    <w:rsid w:val="003E09E7"/>
    <w:rsid w:val="003E1354"/>
    <w:rsid w:val="003E1778"/>
    <w:rsid w:val="003E353C"/>
    <w:rsid w:val="003E3DDF"/>
    <w:rsid w:val="003E52CA"/>
    <w:rsid w:val="003E5B96"/>
    <w:rsid w:val="003F0F78"/>
    <w:rsid w:val="003F4FC4"/>
    <w:rsid w:val="003F5AAD"/>
    <w:rsid w:val="003F620E"/>
    <w:rsid w:val="003F6ABB"/>
    <w:rsid w:val="003F6AE8"/>
    <w:rsid w:val="003F6F98"/>
    <w:rsid w:val="004001EE"/>
    <w:rsid w:val="0040217A"/>
    <w:rsid w:val="004032CB"/>
    <w:rsid w:val="00404B29"/>
    <w:rsid w:val="00404B3C"/>
    <w:rsid w:val="0041105E"/>
    <w:rsid w:val="00413096"/>
    <w:rsid w:val="004159F9"/>
    <w:rsid w:val="00417436"/>
    <w:rsid w:val="004201F9"/>
    <w:rsid w:val="00422420"/>
    <w:rsid w:val="00431E50"/>
    <w:rsid w:val="004347DB"/>
    <w:rsid w:val="0043553E"/>
    <w:rsid w:val="00444726"/>
    <w:rsid w:val="00446869"/>
    <w:rsid w:val="00450271"/>
    <w:rsid w:val="0045569F"/>
    <w:rsid w:val="004575BF"/>
    <w:rsid w:val="004611A3"/>
    <w:rsid w:val="00463E32"/>
    <w:rsid w:val="0046587D"/>
    <w:rsid w:val="00475B87"/>
    <w:rsid w:val="004762C4"/>
    <w:rsid w:val="00481677"/>
    <w:rsid w:val="00481B58"/>
    <w:rsid w:val="00490271"/>
    <w:rsid w:val="004929E0"/>
    <w:rsid w:val="00492D06"/>
    <w:rsid w:val="00497FEE"/>
    <w:rsid w:val="004A09FB"/>
    <w:rsid w:val="004A1717"/>
    <w:rsid w:val="004A1974"/>
    <w:rsid w:val="004A34EC"/>
    <w:rsid w:val="004A5BA1"/>
    <w:rsid w:val="004A7ACF"/>
    <w:rsid w:val="004A7EC5"/>
    <w:rsid w:val="004B09A3"/>
    <w:rsid w:val="004B1F9F"/>
    <w:rsid w:val="004B60A5"/>
    <w:rsid w:val="004C13D4"/>
    <w:rsid w:val="004C1A4E"/>
    <w:rsid w:val="004C560B"/>
    <w:rsid w:val="004D5C64"/>
    <w:rsid w:val="004D78D7"/>
    <w:rsid w:val="004D799E"/>
    <w:rsid w:val="004E2930"/>
    <w:rsid w:val="004E2F15"/>
    <w:rsid w:val="004E388F"/>
    <w:rsid w:val="004E651B"/>
    <w:rsid w:val="004E780F"/>
    <w:rsid w:val="004F0DE1"/>
    <w:rsid w:val="004F2F9F"/>
    <w:rsid w:val="00501D5C"/>
    <w:rsid w:val="00501DBA"/>
    <w:rsid w:val="005029D6"/>
    <w:rsid w:val="0050616C"/>
    <w:rsid w:val="005067E4"/>
    <w:rsid w:val="005071D4"/>
    <w:rsid w:val="00513861"/>
    <w:rsid w:val="005151B6"/>
    <w:rsid w:val="00515457"/>
    <w:rsid w:val="00516B86"/>
    <w:rsid w:val="00521BE4"/>
    <w:rsid w:val="005227B7"/>
    <w:rsid w:val="005238C2"/>
    <w:rsid w:val="0052433E"/>
    <w:rsid w:val="005245F4"/>
    <w:rsid w:val="00533993"/>
    <w:rsid w:val="00534D8C"/>
    <w:rsid w:val="00536FF2"/>
    <w:rsid w:val="00542D3A"/>
    <w:rsid w:val="00542DB4"/>
    <w:rsid w:val="0054551F"/>
    <w:rsid w:val="00553AD0"/>
    <w:rsid w:val="0055614B"/>
    <w:rsid w:val="00556212"/>
    <w:rsid w:val="005574DE"/>
    <w:rsid w:val="00560804"/>
    <w:rsid w:val="00560CA6"/>
    <w:rsid w:val="00562330"/>
    <w:rsid w:val="005630E3"/>
    <w:rsid w:val="005633F7"/>
    <w:rsid w:val="0057697F"/>
    <w:rsid w:val="005773F7"/>
    <w:rsid w:val="00580636"/>
    <w:rsid w:val="005860E0"/>
    <w:rsid w:val="00587A99"/>
    <w:rsid w:val="00592522"/>
    <w:rsid w:val="005939DA"/>
    <w:rsid w:val="00593FFD"/>
    <w:rsid w:val="0059782E"/>
    <w:rsid w:val="005A25F1"/>
    <w:rsid w:val="005A3874"/>
    <w:rsid w:val="005A3A24"/>
    <w:rsid w:val="005A5154"/>
    <w:rsid w:val="005A6E84"/>
    <w:rsid w:val="005B5F99"/>
    <w:rsid w:val="005C3590"/>
    <w:rsid w:val="005C5243"/>
    <w:rsid w:val="005C7ED0"/>
    <w:rsid w:val="005D4F3B"/>
    <w:rsid w:val="005D4FC7"/>
    <w:rsid w:val="005D7DA9"/>
    <w:rsid w:val="005D7F4B"/>
    <w:rsid w:val="005E622B"/>
    <w:rsid w:val="005E7C91"/>
    <w:rsid w:val="005F1123"/>
    <w:rsid w:val="005F3B73"/>
    <w:rsid w:val="005F675D"/>
    <w:rsid w:val="005F6D56"/>
    <w:rsid w:val="005F7DAF"/>
    <w:rsid w:val="00600007"/>
    <w:rsid w:val="00601EE8"/>
    <w:rsid w:val="00603167"/>
    <w:rsid w:val="00604BF8"/>
    <w:rsid w:val="006116EE"/>
    <w:rsid w:val="00611999"/>
    <w:rsid w:val="0061686A"/>
    <w:rsid w:val="00616C22"/>
    <w:rsid w:val="00616D5A"/>
    <w:rsid w:val="00622F9B"/>
    <w:rsid w:val="00626AAE"/>
    <w:rsid w:val="006376C9"/>
    <w:rsid w:val="00641426"/>
    <w:rsid w:val="0064295E"/>
    <w:rsid w:val="00643477"/>
    <w:rsid w:val="00647321"/>
    <w:rsid w:val="00652543"/>
    <w:rsid w:val="00653667"/>
    <w:rsid w:val="00657154"/>
    <w:rsid w:val="00660562"/>
    <w:rsid w:val="006613AB"/>
    <w:rsid w:val="00663F17"/>
    <w:rsid w:val="00664C28"/>
    <w:rsid w:val="00666446"/>
    <w:rsid w:val="00670193"/>
    <w:rsid w:val="0067146D"/>
    <w:rsid w:val="00676674"/>
    <w:rsid w:val="00676C1C"/>
    <w:rsid w:val="006809F5"/>
    <w:rsid w:val="006824A2"/>
    <w:rsid w:val="00684B3E"/>
    <w:rsid w:val="00691C95"/>
    <w:rsid w:val="006967CD"/>
    <w:rsid w:val="0069772F"/>
    <w:rsid w:val="006A181B"/>
    <w:rsid w:val="006A23C7"/>
    <w:rsid w:val="006A6DAA"/>
    <w:rsid w:val="006B12E1"/>
    <w:rsid w:val="006B7A77"/>
    <w:rsid w:val="006C10C2"/>
    <w:rsid w:val="006C139A"/>
    <w:rsid w:val="006C6961"/>
    <w:rsid w:val="006C7C05"/>
    <w:rsid w:val="006D1A1A"/>
    <w:rsid w:val="006D5D5F"/>
    <w:rsid w:val="006D7A57"/>
    <w:rsid w:val="006D7B37"/>
    <w:rsid w:val="006E0B3F"/>
    <w:rsid w:val="006E131B"/>
    <w:rsid w:val="006E1C6F"/>
    <w:rsid w:val="006E354C"/>
    <w:rsid w:val="006E4920"/>
    <w:rsid w:val="006E72FA"/>
    <w:rsid w:val="006F2FD2"/>
    <w:rsid w:val="007057DD"/>
    <w:rsid w:val="00705D94"/>
    <w:rsid w:val="00706C2B"/>
    <w:rsid w:val="00712362"/>
    <w:rsid w:val="00716EDB"/>
    <w:rsid w:val="00717EF8"/>
    <w:rsid w:val="00720A75"/>
    <w:rsid w:val="00724C0D"/>
    <w:rsid w:val="00726DF4"/>
    <w:rsid w:val="00730905"/>
    <w:rsid w:val="007313FC"/>
    <w:rsid w:val="00734122"/>
    <w:rsid w:val="00736100"/>
    <w:rsid w:val="00742866"/>
    <w:rsid w:val="00742996"/>
    <w:rsid w:val="00743B3E"/>
    <w:rsid w:val="00747BE2"/>
    <w:rsid w:val="00754AE2"/>
    <w:rsid w:val="0075608A"/>
    <w:rsid w:val="00766C68"/>
    <w:rsid w:val="0077471C"/>
    <w:rsid w:val="0078181A"/>
    <w:rsid w:val="0078236F"/>
    <w:rsid w:val="007825AD"/>
    <w:rsid w:val="0078424C"/>
    <w:rsid w:val="007847DA"/>
    <w:rsid w:val="00785E6C"/>
    <w:rsid w:val="007918A3"/>
    <w:rsid w:val="0079337A"/>
    <w:rsid w:val="007953D9"/>
    <w:rsid w:val="007966EE"/>
    <w:rsid w:val="007A0232"/>
    <w:rsid w:val="007A4ED8"/>
    <w:rsid w:val="007C15CE"/>
    <w:rsid w:val="007C3ADB"/>
    <w:rsid w:val="007C4870"/>
    <w:rsid w:val="007C4AB6"/>
    <w:rsid w:val="007C56F8"/>
    <w:rsid w:val="007C612F"/>
    <w:rsid w:val="007C6138"/>
    <w:rsid w:val="007C7C7C"/>
    <w:rsid w:val="007D0F03"/>
    <w:rsid w:val="007D23FC"/>
    <w:rsid w:val="007D4D0F"/>
    <w:rsid w:val="007D774E"/>
    <w:rsid w:val="007D784A"/>
    <w:rsid w:val="007D792A"/>
    <w:rsid w:val="007E102D"/>
    <w:rsid w:val="007E1D6B"/>
    <w:rsid w:val="007E3A02"/>
    <w:rsid w:val="007F2D14"/>
    <w:rsid w:val="007F2DB3"/>
    <w:rsid w:val="007F2E3E"/>
    <w:rsid w:val="007F6A45"/>
    <w:rsid w:val="00807387"/>
    <w:rsid w:val="00811629"/>
    <w:rsid w:val="0081664C"/>
    <w:rsid w:val="00823207"/>
    <w:rsid w:val="00823F01"/>
    <w:rsid w:val="00830E42"/>
    <w:rsid w:val="00834654"/>
    <w:rsid w:val="00836B8D"/>
    <w:rsid w:val="00836E01"/>
    <w:rsid w:val="00840A6F"/>
    <w:rsid w:val="008448EA"/>
    <w:rsid w:val="00844C13"/>
    <w:rsid w:val="00845516"/>
    <w:rsid w:val="00847349"/>
    <w:rsid w:val="00847EC4"/>
    <w:rsid w:val="00853D63"/>
    <w:rsid w:val="00855663"/>
    <w:rsid w:val="00856C12"/>
    <w:rsid w:val="00860851"/>
    <w:rsid w:val="008637F0"/>
    <w:rsid w:val="00864270"/>
    <w:rsid w:val="00864417"/>
    <w:rsid w:val="00865579"/>
    <w:rsid w:val="00865BCE"/>
    <w:rsid w:val="00866B51"/>
    <w:rsid w:val="008701CD"/>
    <w:rsid w:val="0087060E"/>
    <w:rsid w:val="00870958"/>
    <w:rsid w:val="00871EB2"/>
    <w:rsid w:val="00874417"/>
    <w:rsid w:val="00874818"/>
    <w:rsid w:val="008752E5"/>
    <w:rsid w:val="00877FCA"/>
    <w:rsid w:val="0088620D"/>
    <w:rsid w:val="00886CC0"/>
    <w:rsid w:val="00887116"/>
    <w:rsid w:val="00890C4D"/>
    <w:rsid w:val="00891960"/>
    <w:rsid w:val="008925C1"/>
    <w:rsid w:val="00892D21"/>
    <w:rsid w:val="00894FE1"/>
    <w:rsid w:val="008A3351"/>
    <w:rsid w:val="008A4F12"/>
    <w:rsid w:val="008B2A32"/>
    <w:rsid w:val="008B6614"/>
    <w:rsid w:val="008B6CAD"/>
    <w:rsid w:val="008C4C7C"/>
    <w:rsid w:val="008C50AD"/>
    <w:rsid w:val="008C7AAD"/>
    <w:rsid w:val="008D27A5"/>
    <w:rsid w:val="008D40C4"/>
    <w:rsid w:val="008D4F6A"/>
    <w:rsid w:val="008D595D"/>
    <w:rsid w:val="008E0051"/>
    <w:rsid w:val="008E14C1"/>
    <w:rsid w:val="008E610B"/>
    <w:rsid w:val="008F12AB"/>
    <w:rsid w:val="008F514F"/>
    <w:rsid w:val="008F5A66"/>
    <w:rsid w:val="00900D19"/>
    <w:rsid w:val="00901136"/>
    <w:rsid w:val="00902FD7"/>
    <w:rsid w:val="00907A36"/>
    <w:rsid w:val="009128B0"/>
    <w:rsid w:val="00916269"/>
    <w:rsid w:val="00916C06"/>
    <w:rsid w:val="00916EA9"/>
    <w:rsid w:val="00920A36"/>
    <w:rsid w:val="00921DCE"/>
    <w:rsid w:val="00936838"/>
    <w:rsid w:val="00937BBD"/>
    <w:rsid w:val="0094114F"/>
    <w:rsid w:val="0094181C"/>
    <w:rsid w:val="00941BE4"/>
    <w:rsid w:val="009420A9"/>
    <w:rsid w:val="00946DD8"/>
    <w:rsid w:val="009473A3"/>
    <w:rsid w:val="00954A3A"/>
    <w:rsid w:val="00955239"/>
    <w:rsid w:val="009564E9"/>
    <w:rsid w:val="00957074"/>
    <w:rsid w:val="00962748"/>
    <w:rsid w:val="0096574A"/>
    <w:rsid w:val="00973151"/>
    <w:rsid w:val="00973B4D"/>
    <w:rsid w:val="00973F4A"/>
    <w:rsid w:val="009758AB"/>
    <w:rsid w:val="0098013C"/>
    <w:rsid w:val="00980BC0"/>
    <w:rsid w:val="00982586"/>
    <w:rsid w:val="0098550E"/>
    <w:rsid w:val="0098682A"/>
    <w:rsid w:val="00987D31"/>
    <w:rsid w:val="00995CBD"/>
    <w:rsid w:val="009A2C49"/>
    <w:rsid w:val="009A333A"/>
    <w:rsid w:val="009A3D8E"/>
    <w:rsid w:val="009B03CC"/>
    <w:rsid w:val="009B36DB"/>
    <w:rsid w:val="009B4B5E"/>
    <w:rsid w:val="009B4EF6"/>
    <w:rsid w:val="009B7269"/>
    <w:rsid w:val="009B750F"/>
    <w:rsid w:val="009C2000"/>
    <w:rsid w:val="009C542D"/>
    <w:rsid w:val="009C5444"/>
    <w:rsid w:val="009C5EF0"/>
    <w:rsid w:val="009D12FA"/>
    <w:rsid w:val="009D4D15"/>
    <w:rsid w:val="009D561C"/>
    <w:rsid w:val="009D6C10"/>
    <w:rsid w:val="009E185C"/>
    <w:rsid w:val="009F10A6"/>
    <w:rsid w:val="009F2D9B"/>
    <w:rsid w:val="009F2FF6"/>
    <w:rsid w:val="009F4D6C"/>
    <w:rsid w:val="009F6972"/>
    <w:rsid w:val="009F6E1D"/>
    <w:rsid w:val="00A000C4"/>
    <w:rsid w:val="00A00DEE"/>
    <w:rsid w:val="00A0135F"/>
    <w:rsid w:val="00A03F0A"/>
    <w:rsid w:val="00A040CA"/>
    <w:rsid w:val="00A05533"/>
    <w:rsid w:val="00A10C95"/>
    <w:rsid w:val="00A11DEC"/>
    <w:rsid w:val="00A13092"/>
    <w:rsid w:val="00A1680B"/>
    <w:rsid w:val="00A1695B"/>
    <w:rsid w:val="00A16BAE"/>
    <w:rsid w:val="00A20FE6"/>
    <w:rsid w:val="00A21771"/>
    <w:rsid w:val="00A261DA"/>
    <w:rsid w:val="00A32B4F"/>
    <w:rsid w:val="00A350EA"/>
    <w:rsid w:val="00A37897"/>
    <w:rsid w:val="00A426DA"/>
    <w:rsid w:val="00A42D58"/>
    <w:rsid w:val="00A5027A"/>
    <w:rsid w:val="00A5113B"/>
    <w:rsid w:val="00A529AC"/>
    <w:rsid w:val="00A5360C"/>
    <w:rsid w:val="00A57AE7"/>
    <w:rsid w:val="00A57EF0"/>
    <w:rsid w:val="00A72708"/>
    <w:rsid w:val="00A735C4"/>
    <w:rsid w:val="00A76B84"/>
    <w:rsid w:val="00A90B01"/>
    <w:rsid w:val="00A94F77"/>
    <w:rsid w:val="00AA00A8"/>
    <w:rsid w:val="00AA113B"/>
    <w:rsid w:val="00AA51F3"/>
    <w:rsid w:val="00AA7A46"/>
    <w:rsid w:val="00AB16AC"/>
    <w:rsid w:val="00AB254F"/>
    <w:rsid w:val="00AB2AE4"/>
    <w:rsid w:val="00AB7CA5"/>
    <w:rsid w:val="00AC08E0"/>
    <w:rsid w:val="00AC1F9A"/>
    <w:rsid w:val="00AC281D"/>
    <w:rsid w:val="00AC4A97"/>
    <w:rsid w:val="00AC6B95"/>
    <w:rsid w:val="00AC793B"/>
    <w:rsid w:val="00AC7EC1"/>
    <w:rsid w:val="00AD096F"/>
    <w:rsid w:val="00AD1830"/>
    <w:rsid w:val="00AD2011"/>
    <w:rsid w:val="00AD283F"/>
    <w:rsid w:val="00AE064D"/>
    <w:rsid w:val="00AE321C"/>
    <w:rsid w:val="00AE49F9"/>
    <w:rsid w:val="00AF31BA"/>
    <w:rsid w:val="00B00B04"/>
    <w:rsid w:val="00B03845"/>
    <w:rsid w:val="00B10700"/>
    <w:rsid w:val="00B1263E"/>
    <w:rsid w:val="00B14079"/>
    <w:rsid w:val="00B206C6"/>
    <w:rsid w:val="00B21F52"/>
    <w:rsid w:val="00B24F17"/>
    <w:rsid w:val="00B25F64"/>
    <w:rsid w:val="00B26697"/>
    <w:rsid w:val="00B26997"/>
    <w:rsid w:val="00B30091"/>
    <w:rsid w:val="00B326BC"/>
    <w:rsid w:val="00B32D15"/>
    <w:rsid w:val="00B34429"/>
    <w:rsid w:val="00B44BB1"/>
    <w:rsid w:val="00B45762"/>
    <w:rsid w:val="00B461CA"/>
    <w:rsid w:val="00B50D12"/>
    <w:rsid w:val="00B5158A"/>
    <w:rsid w:val="00B53BB0"/>
    <w:rsid w:val="00B5561E"/>
    <w:rsid w:val="00B62081"/>
    <w:rsid w:val="00B6780D"/>
    <w:rsid w:val="00B71448"/>
    <w:rsid w:val="00B772F2"/>
    <w:rsid w:val="00B835A7"/>
    <w:rsid w:val="00B84834"/>
    <w:rsid w:val="00B87E5C"/>
    <w:rsid w:val="00B93639"/>
    <w:rsid w:val="00B94D47"/>
    <w:rsid w:val="00B95063"/>
    <w:rsid w:val="00B9653F"/>
    <w:rsid w:val="00BA3384"/>
    <w:rsid w:val="00BA444A"/>
    <w:rsid w:val="00BA63F1"/>
    <w:rsid w:val="00BB3DA0"/>
    <w:rsid w:val="00BB40C0"/>
    <w:rsid w:val="00BB4BDC"/>
    <w:rsid w:val="00BB5AC1"/>
    <w:rsid w:val="00BB654A"/>
    <w:rsid w:val="00BB6936"/>
    <w:rsid w:val="00BB6ECA"/>
    <w:rsid w:val="00BC026F"/>
    <w:rsid w:val="00BC0AE3"/>
    <w:rsid w:val="00BC40EA"/>
    <w:rsid w:val="00BC525A"/>
    <w:rsid w:val="00BC5645"/>
    <w:rsid w:val="00BC5AB1"/>
    <w:rsid w:val="00BD03D7"/>
    <w:rsid w:val="00BD57AA"/>
    <w:rsid w:val="00BD7B05"/>
    <w:rsid w:val="00BE047C"/>
    <w:rsid w:val="00BE0F0E"/>
    <w:rsid w:val="00BE3928"/>
    <w:rsid w:val="00BE50AA"/>
    <w:rsid w:val="00BE5E16"/>
    <w:rsid w:val="00BE67CE"/>
    <w:rsid w:val="00BF0165"/>
    <w:rsid w:val="00BF037F"/>
    <w:rsid w:val="00BF250A"/>
    <w:rsid w:val="00BF5FBF"/>
    <w:rsid w:val="00BF6668"/>
    <w:rsid w:val="00BF70D2"/>
    <w:rsid w:val="00C03346"/>
    <w:rsid w:val="00C05855"/>
    <w:rsid w:val="00C06A9A"/>
    <w:rsid w:val="00C07480"/>
    <w:rsid w:val="00C103ED"/>
    <w:rsid w:val="00C10AA2"/>
    <w:rsid w:val="00C1217D"/>
    <w:rsid w:val="00C13E04"/>
    <w:rsid w:val="00C204A6"/>
    <w:rsid w:val="00C208E4"/>
    <w:rsid w:val="00C21818"/>
    <w:rsid w:val="00C26A7A"/>
    <w:rsid w:val="00C27F5E"/>
    <w:rsid w:val="00C41EB5"/>
    <w:rsid w:val="00C43ABD"/>
    <w:rsid w:val="00C44144"/>
    <w:rsid w:val="00C515EB"/>
    <w:rsid w:val="00C51DB1"/>
    <w:rsid w:val="00C61262"/>
    <w:rsid w:val="00C638D2"/>
    <w:rsid w:val="00C66350"/>
    <w:rsid w:val="00C66F30"/>
    <w:rsid w:val="00C67990"/>
    <w:rsid w:val="00C71F69"/>
    <w:rsid w:val="00C72AA8"/>
    <w:rsid w:val="00C72DD5"/>
    <w:rsid w:val="00C74BC8"/>
    <w:rsid w:val="00C81805"/>
    <w:rsid w:val="00C83CC3"/>
    <w:rsid w:val="00C8458A"/>
    <w:rsid w:val="00C86B8A"/>
    <w:rsid w:val="00C903BF"/>
    <w:rsid w:val="00C9175D"/>
    <w:rsid w:val="00C92C41"/>
    <w:rsid w:val="00C947BD"/>
    <w:rsid w:val="00C95B99"/>
    <w:rsid w:val="00C9664D"/>
    <w:rsid w:val="00C97B74"/>
    <w:rsid w:val="00CA0A08"/>
    <w:rsid w:val="00CA5CAD"/>
    <w:rsid w:val="00CB227C"/>
    <w:rsid w:val="00CB3A81"/>
    <w:rsid w:val="00CB4804"/>
    <w:rsid w:val="00CB4897"/>
    <w:rsid w:val="00CB57C0"/>
    <w:rsid w:val="00CB6362"/>
    <w:rsid w:val="00CC02C0"/>
    <w:rsid w:val="00CC1BCE"/>
    <w:rsid w:val="00CC3897"/>
    <w:rsid w:val="00CD06E2"/>
    <w:rsid w:val="00CD1883"/>
    <w:rsid w:val="00CD28C5"/>
    <w:rsid w:val="00CD50D5"/>
    <w:rsid w:val="00CD6AFA"/>
    <w:rsid w:val="00CD6E7D"/>
    <w:rsid w:val="00CE3E76"/>
    <w:rsid w:val="00CE4289"/>
    <w:rsid w:val="00CF42C1"/>
    <w:rsid w:val="00CF4EB4"/>
    <w:rsid w:val="00CF626C"/>
    <w:rsid w:val="00D000B9"/>
    <w:rsid w:val="00D0058C"/>
    <w:rsid w:val="00D00E08"/>
    <w:rsid w:val="00D03521"/>
    <w:rsid w:val="00D03EBF"/>
    <w:rsid w:val="00D060B6"/>
    <w:rsid w:val="00D11495"/>
    <w:rsid w:val="00D1158B"/>
    <w:rsid w:val="00D11FFF"/>
    <w:rsid w:val="00D14824"/>
    <w:rsid w:val="00D172F6"/>
    <w:rsid w:val="00D2492A"/>
    <w:rsid w:val="00D25F9C"/>
    <w:rsid w:val="00D27B72"/>
    <w:rsid w:val="00D347D4"/>
    <w:rsid w:val="00D35EED"/>
    <w:rsid w:val="00D37E94"/>
    <w:rsid w:val="00D44213"/>
    <w:rsid w:val="00D45858"/>
    <w:rsid w:val="00D45970"/>
    <w:rsid w:val="00D47560"/>
    <w:rsid w:val="00D4793D"/>
    <w:rsid w:val="00D506C5"/>
    <w:rsid w:val="00D524D7"/>
    <w:rsid w:val="00D526D2"/>
    <w:rsid w:val="00D53029"/>
    <w:rsid w:val="00D57B3B"/>
    <w:rsid w:val="00D61EE7"/>
    <w:rsid w:val="00D641FD"/>
    <w:rsid w:val="00D67786"/>
    <w:rsid w:val="00D77003"/>
    <w:rsid w:val="00D770BA"/>
    <w:rsid w:val="00D80415"/>
    <w:rsid w:val="00D83234"/>
    <w:rsid w:val="00D86811"/>
    <w:rsid w:val="00D916C4"/>
    <w:rsid w:val="00D918B7"/>
    <w:rsid w:val="00D95228"/>
    <w:rsid w:val="00D95F29"/>
    <w:rsid w:val="00D96812"/>
    <w:rsid w:val="00D96945"/>
    <w:rsid w:val="00DA01BD"/>
    <w:rsid w:val="00DA0E48"/>
    <w:rsid w:val="00DA25E1"/>
    <w:rsid w:val="00DA5F0B"/>
    <w:rsid w:val="00DA6146"/>
    <w:rsid w:val="00DA7B78"/>
    <w:rsid w:val="00DB10A1"/>
    <w:rsid w:val="00DB16B7"/>
    <w:rsid w:val="00DB345A"/>
    <w:rsid w:val="00DB5DB7"/>
    <w:rsid w:val="00DC2CBC"/>
    <w:rsid w:val="00DC600B"/>
    <w:rsid w:val="00DC6C58"/>
    <w:rsid w:val="00DC7C39"/>
    <w:rsid w:val="00DD14F2"/>
    <w:rsid w:val="00DD42D1"/>
    <w:rsid w:val="00DD5CC1"/>
    <w:rsid w:val="00DD7455"/>
    <w:rsid w:val="00DF001C"/>
    <w:rsid w:val="00DF0E01"/>
    <w:rsid w:val="00DF0E65"/>
    <w:rsid w:val="00DF5D24"/>
    <w:rsid w:val="00DF6BFD"/>
    <w:rsid w:val="00DF78FF"/>
    <w:rsid w:val="00E01E7C"/>
    <w:rsid w:val="00E0307C"/>
    <w:rsid w:val="00E0308D"/>
    <w:rsid w:val="00E07121"/>
    <w:rsid w:val="00E100B4"/>
    <w:rsid w:val="00E15368"/>
    <w:rsid w:val="00E17F3F"/>
    <w:rsid w:val="00E2258C"/>
    <w:rsid w:val="00E25F88"/>
    <w:rsid w:val="00E2642C"/>
    <w:rsid w:val="00E3533E"/>
    <w:rsid w:val="00E4073F"/>
    <w:rsid w:val="00E4353C"/>
    <w:rsid w:val="00E45253"/>
    <w:rsid w:val="00E45631"/>
    <w:rsid w:val="00E5087B"/>
    <w:rsid w:val="00E54A0D"/>
    <w:rsid w:val="00E54B75"/>
    <w:rsid w:val="00E57B61"/>
    <w:rsid w:val="00E63696"/>
    <w:rsid w:val="00E70078"/>
    <w:rsid w:val="00E71E78"/>
    <w:rsid w:val="00E7321C"/>
    <w:rsid w:val="00E763AF"/>
    <w:rsid w:val="00E76FB4"/>
    <w:rsid w:val="00E77BB8"/>
    <w:rsid w:val="00E81B8D"/>
    <w:rsid w:val="00E81E89"/>
    <w:rsid w:val="00E84605"/>
    <w:rsid w:val="00E85428"/>
    <w:rsid w:val="00E85A1E"/>
    <w:rsid w:val="00E8676F"/>
    <w:rsid w:val="00E9046E"/>
    <w:rsid w:val="00E907D4"/>
    <w:rsid w:val="00E90EF6"/>
    <w:rsid w:val="00E93E8D"/>
    <w:rsid w:val="00E93FCB"/>
    <w:rsid w:val="00E972ED"/>
    <w:rsid w:val="00EA1ABE"/>
    <w:rsid w:val="00EA1DEE"/>
    <w:rsid w:val="00EA4638"/>
    <w:rsid w:val="00EA549B"/>
    <w:rsid w:val="00EA7719"/>
    <w:rsid w:val="00EB04ED"/>
    <w:rsid w:val="00EB2319"/>
    <w:rsid w:val="00EB4DEB"/>
    <w:rsid w:val="00EB5AF2"/>
    <w:rsid w:val="00EC0CF2"/>
    <w:rsid w:val="00EC0D2B"/>
    <w:rsid w:val="00EC68F8"/>
    <w:rsid w:val="00EC7179"/>
    <w:rsid w:val="00ED13C8"/>
    <w:rsid w:val="00ED1515"/>
    <w:rsid w:val="00ED455B"/>
    <w:rsid w:val="00ED48A3"/>
    <w:rsid w:val="00EE0C07"/>
    <w:rsid w:val="00EE1555"/>
    <w:rsid w:val="00EE797C"/>
    <w:rsid w:val="00EF3C62"/>
    <w:rsid w:val="00EF42DA"/>
    <w:rsid w:val="00F0083B"/>
    <w:rsid w:val="00F02D04"/>
    <w:rsid w:val="00F02E9C"/>
    <w:rsid w:val="00F0633C"/>
    <w:rsid w:val="00F07870"/>
    <w:rsid w:val="00F10E07"/>
    <w:rsid w:val="00F135FC"/>
    <w:rsid w:val="00F17097"/>
    <w:rsid w:val="00F229CB"/>
    <w:rsid w:val="00F302A2"/>
    <w:rsid w:val="00F30B0E"/>
    <w:rsid w:val="00F31300"/>
    <w:rsid w:val="00F317E0"/>
    <w:rsid w:val="00F319B3"/>
    <w:rsid w:val="00F323E4"/>
    <w:rsid w:val="00F32999"/>
    <w:rsid w:val="00F334AC"/>
    <w:rsid w:val="00F36E8F"/>
    <w:rsid w:val="00F432F6"/>
    <w:rsid w:val="00F452D1"/>
    <w:rsid w:val="00F4570E"/>
    <w:rsid w:val="00F46A5E"/>
    <w:rsid w:val="00F4717D"/>
    <w:rsid w:val="00F557A4"/>
    <w:rsid w:val="00F56413"/>
    <w:rsid w:val="00F64312"/>
    <w:rsid w:val="00F67264"/>
    <w:rsid w:val="00F73E09"/>
    <w:rsid w:val="00F7400B"/>
    <w:rsid w:val="00F74796"/>
    <w:rsid w:val="00F7557A"/>
    <w:rsid w:val="00F77076"/>
    <w:rsid w:val="00F80BD9"/>
    <w:rsid w:val="00F81D64"/>
    <w:rsid w:val="00F84112"/>
    <w:rsid w:val="00F857D0"/>
    <w:rsid w:val="00F86BCD"/>
    <w:rsid w:val="00F92B26"/>
    <w:rsid w:val="00F93A39"/>
    <w:rsid w:val="00F9534A"/>
    <w:rsid w:val="00F95FE6"/>
    <w:rsid w:val="00F971AC"/>
    <w:rsid w:val="00FA0966"/>
    <w:rsid w:val="00FA214B"/>
    <w:rsid w:val="00FA2170"/>
    <w:rsid w:val="00FA3448"/>
    <w:rsid w:val="00FA5F50"/>
    <w:rsid w:val="00FB1ECA"/>
    <w:rsid w:val="00FB6573"/>
    <w:rsid w:val="00FB69B3"/>
    <w:rsid w:val="00FC0B53"/>
    <w:rsid w:val="00FC2600"/>
    <w:rsid w:val="00FC5562"/>
    <w:rsid w:val="00FD0ADB"/>
    <w:rsid w:val="00FD20CC"/>
    <w:rsid w:val="00FD2530"/>
    <w:rsid w:val="00FD6AE3"/>
    <w:rsid w:val="00FD7396"/>
    <w:rsid w:val="00FE0A61"/>
    <w:rsid w:val="00FE0D59"/>
    <w:rsid w:val="00FE27C3"/>
    <w:rsid w:val="00FE438F"/>
    <w:rsid w:val="00FF0198"/>
    <w:rsid w:val="00FF0815"/>
    <w:rsid w:val="00FF573F"/>
    <w:rsid w:val="00FF5F16"/>
    <w:rsid w:val="00FF638A"/>
    <w:rsid w:val="00FF7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4709F"/>
  <w14:defaultImageDpi w14:val="96"/>
  <w15:docId w15:val="{7D21F8A1-46C2-4BC3-B4F4-B4CBE539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9"/>
    <w:qFormat/>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qFormat/>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9"/>
    <w:qFormat/>
    <w:pPr>
      <w:keepNext/>
      <w:jc w:val="right"/>
      <w:outlineLvl w:val="2"/>
    </w:pPr>
    <w:rPr>
      <w:b/>
      <w:bCs/>
      <w:sz w:val="14"/>
      <w:szCs w:val="14"/>
    </w:rPr>
  </w:style>
  <w:style w:type="paragraph" w:styleId="Nadpis4">
    <w:name w:val="heading 4"/>
    <w:basedOn w:val="Normln"/>
    <w:next w:val="Normln"/>
    <w:link w:val="Nadpis4Char"/>
    <w:uiPriority w:val="99"/>
    <w:qFormat/>
    <w:pPr>
      <w:keepNext/>
      <w:jc w:val="right"/>
      <w:outlineLvl w:val="3"/>
    </w:pPr>
    <w:rPr>
      <w:i/>
      <w:iCs/>
      <w:sz w:val="14"/>
      <w:szCs w:val="14"/>
    </w:rPr>
  </w:style>
  <w:style w:type="paragraph" w:styleId="Nadpis5">
    <w:name w:val="heading 5"/>
    <w:basedOn w:val="Normln"/>
    <w:next w:val="Normln"/>
    <w:link w:val="Nadpis5Char"/>
    <w:uiPriority w:val="99"/>
    <w:qFormat/>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pPr>
      <w:keepNext/>
      <w:jc w:val="right"/>
      <w:outlineLvl w:val="5"/>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kern w:val="32"/>
      <w:sz w:val="32"/>
    </w:rPr>
  </w:style>
  <w:style w:type="character" w:customStyle="1" w:styleId="Nadpis2Char">
    <w:name w:val="Nadpis 2 Char"/>
    <w:basedOn w:val="Standardnpsmoodstavce"/>
    <w:link w:val="Nadpis2"/>
    <w:uiPriority w:val="99"/>
    <w:semiHidden/>
    <w:locked/>
    <w:rPr>
      <w:rFonts w:ascii="Cambria" w:hAnsi="Cambria" w:cs="Times New Roman"/>
      <w:b/>
      <w:i/>
      <w:sz w:val="28"/>
    </w:rPr>
  </w:style>
  <w:style w:type="character" w:customStyle="1" w:styleId="Nadpis3Char">
    <w:name w:val="Nadpis 3 Char"/>
    <w:basedOn w:val="Standardnpsmoodstavce"/>
    <w:link w:val="Nadpis3"/>
    <w:uiPriority w:val="99"/>
    <w:semiHidden/>
    <w:locked/>
    <w:rPr>
      <w:rFonts w:ascii="Cambria" w:hAnsi="Cambria" w:cs="Times New Roman"/>
      <w:b/>
      <w:sz w:val="26"/>
    </w:rPr>
  </w:style>
  <w:style w:type="character" w:customStyle="1" w:styleId="Nadpis4Char">
    <w:name w:val="Nadpis 4 Char"/>
    <w:basedOn w:val="Standardnpsmoodstavce"/>
    <w:link w:val="Nadpis4"/>
    <w:uiPriority w:val="99"/>
    <w:semiHidden/>
    <w:locked/>
    <w:rPr>
      <w:rFonts w:ascii="Calibri" w:hAnsi="Calibri" w:cs="Times New Roman"/>
      <w:b/>
      <w:sz w:val="28"/>
    </w:rPr>
  </w:style>
  <w:style w:type="character" w:customStyle="1" w:styleId="Nadpis5Char">
    <w:name w:val="Nadpis 5 Char"/>
    <w:basedOn w:val="Standardnpsmoodstavce"/>
    <w:link w:val="Nadpis5"/>
    <w:uiPriority w:val="99"/>
    <w:semiHidden/>
    <w:locked/>
    <w:rPr>
      <w:rFonts w:ascii="Calibri" w:hAnsi="Calibri" w:cs="Times New Roman"/>
      <w:b/>
      <w:i/>
      <w:sz w:val="26"/>
    </w:rPr>
  </w:style>
  <w:style w:type="character" w:customStyle="1" w:styleId="Nadpis6Char">
    <w:name w:val="Nadpis 6 Char"/>
    <w:basedOn w:val="Standardnpsmoodstavce"/>
    <w:link w:val="Nadpis6"/>
    <w:uiPriority w:val="99"/>
    <w:semiHidden/>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1"/>
    <w:uiPriority w:val="99"/>
    <w:pPr>
      <w:spacing w:line="264" w:lineRule="auto"/>
      <w:ind w:left="397"/>
      <w:jc w:val="both"/>
    </w:p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1">
    <w:name w:val="Prostý text Char1"/>
    <w:link w:val="Prosttext"/>
    <w:uiPriority w:val="99"/>
    <w:semiHidden/>
    <w:locked/>
    <w:rPr>
      <w:rFonts w:ascii="Courier New" w:hAnsi="Courier New"/>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semiHidden/>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semiHidden/>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1"/>
    <w:uiPriority w:val="99"/>
    <w:rPr>
      <w:rFonts w:ascii="Courier New" w:hAnsi="Courier New" w:cs="Courier New"/>
      <w:sz w:val="20"/>
      <w:szCs w:val="20"/>
    </w:rPr>
  </w:style>
  <w:style w:type="character" w:customStyle="1" w:styleId="ProsttextChar">
    <w:name w:val="Prostý text Char"/>
    <w:basedOn w:val="Standardnpsmoodstavce"/>
    <w:uiPriority w:val="99"/>
    <w:semiHidden/>
    <w:rPr>
      <w:rFonts w:ascii="Courier New" w:hAnsi="Courier New" w:cs="Courier New"/>
      <w:sz w:val="20"/>
      <w:szCs w:val="20"/>
    </w:rPr>
  </w:style>
  <w:style w:type="character" w:customStyle="1" w:styleId="ProsttextChar5">
    <w:name w:val="Prostý text Char5"/>
    <w:basedOn w:val="Standardnpsmoodstavce"/>
    <w:uiPriority w:val="99"/>
    <w:semiHidden/>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semiHidden/>
    <w:locked/>
    <w:rPr>
      <w:rFonts w:cs="Times New Roman"/>
      <w:sz w:val="16"/>
    </w:rPr>
  </w:style>
  <w:style w:type="paragraph" w:styleId="Textkomente">
    <w:name w:val="annotation text"/>
    <w:basedOn w:val="Normln"/>
    <w:link w:val="TextkomenteChar1"/>
    <w:uiPriority w:val="99"/>
    <w:semiHidden/>
    <w:rsid w:val="00045B4E"/>
    <w:rPr>
      <w:sz w:val="20"/>
      <w:szCs w:val="20"/>
    </w:rPr>
  </w:style>
  <w:style w:type="character" w:customStyle="1" w:styleId="Zkladntextodsazen2Char">
    <w:name w:val="Základní text odsazený 2 Char"/>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sz w:val="20"/>
      <w:lang w:val="x-none"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uiPriority w:val="99"/>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045B4E"/>
    <w:rPr>
      <w:rFonts w:cs="Times New Roman"/>
      <w:sz w:val="16"/>
    </w:rPr>
  </w:style>
  <w:style w:type="character" w:customStyle="1" w:styleId="Zkladntextodsazen2Char1">
    <w:name w:val="Základní text odsazený 2 Char1"/>
    <w:link w:val="Zkladntextodsazen2"/>
    <w:uiPriority w:val="99"/>
    <w:semiHidden/>
    <w:locked/>
    <w:rPr>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character" w:customStyle="1" w:styleId="CommentTextChar">
    <w:name w:val="Comment Text Char"/>
    <w:uiPriority w:val="99"/>
    <w:semiHidden/>
    <w:locked/>
    <w:rsid w:val="00F64312"/>
    <w:rPr>
      <w:rFonts w:ascii="Arial" w:hAnsi="Arial"/>
      <w:sz w:val="20"/>
      <w:lang w:val="x-none"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ascii="Courier New" w:hAnsi="Courier New" w:cs="Times New Roman"/>
      <w:b/>
      <w:sz w:val="20"/>
    </w:rPr>
  </w:style>
  <w:style w:type="character" w:customStyle="1" w:styleId="TextkomenteChar1">
    <w:name w:val="Text komentáře Char1"/>
    <w:link w:val="Textkomente"/>
    <w:uiPriority w:val="99"/>
    <w:semiHidden/>
    <w:locked/>
    <w:rsid w:val="00045B4E"/>
    <w:rPr>
      <w:sz w:val="20"/>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TextkomenteChar">
    <w:name w:val="Text komentáře Char"/>
    <w:basedOn w:val="Standardnpsmoodstavce"/>
    <w:uiPriority w:val="99"/>
    <w:semiHidden/>
    <w:locked/>
    <w:rsid w:val="00834654"/>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paragraph" w:styleId="Revize">
    <w:name w:val="Revision"/>
    <w:hidden/>
    <w:uiPriority w:val="99"/>
    <w:semiHidden/>
    <w:rsid w:val="003D3C1B"/>
    <w:pPr>
      <w:spacing w:after="0" w:line="240" w:lineRule="auto"/>
    </w:pPr>
    <w:rPr>
      <w:sz w:val="24"/>
      <w:szCs w:val="24"/>
    </w:rPr>
  </w:style>
  <w:style w:type="numbering" w:customStyle="1" w:styleId="Styl1">
    <w:name w:val="Styl1"/>
    <w:pPr>
      <w:numPr>
        <w:numId w:val="3"/>
      </w:numPr>
    </w:pPr>
  </w:style>
  <w:style w:type="character" w:customStyle="1" w:styleId="postal-code">
    <w:name w:val="postal-code"/>
    <w:basedOn w:val="Standardnpsmoodstavce"/>
    <w:rsid w:val="00C97B74"/>
  </w:style>
  <w:style w:type="character" w:customStyle="1" w:styleId="locality">
    <w:name w:val="locality"/>
    <w:basedOn w:val="Standardnpsmoodstavce"/>
    <w:rsid w:val="00C97B74"/>
  </w:style>
  <w:style w:type="paragraph" w:customStyle="1" w:styleId="1aOznaenkapitoly">
    <w:name w:val="1a Označení kapitoly"/>
    <w:basedOn w:val="Normln"/>
    <w:qFormat/>
    <w:rsid w:val="00D172F6"/>
    <w:pPr>
      <w:keepNext/>
      <w:numPr>
        <w:numId w:val="2"/>
      </w:numPr>
      <w:shd w:val="clear" w:color="auto" w:fill="FFFFFF" w:themeFill="background1"/>
      <w:spacing w:before="240" w:line="280" w:lineRule="atLeast"/>
      <w:jc w:val="both"/>
    </w:pPr>
    <w:rPr>
      <w:rFonts w:asciiTheme="majorHAnsi" w:hAnsiTheme="majorHAnsi" w:cs="Arial"/>
      <w:b/>
      <w:caps/>
      <w:sz w:val="28"/>
      <w:szCs w:val="20"/>
    </w:rPr>
  </w:style>
  <w:style w:type="paragraph" w:customStyle="1" w:styleId="2textkapitoly">
    <w:name w:val="2. text kapitoly"/>
    <w:basedOn w:val="Normln"/>
    <w:qFormat/>
    <w:rsid w:val="00D172F6"/>
    <w:pPr>
      <w:shd w:val="clear" w:color="auto" w:fill="FFFFFF" w:themeFill="background1"/>
      <w:spacing w:before="120" w:line="280" w:lineRule="atLeast"/>
      <w:jc w:val="both"/>
    </w:pPr>
    <w:rPr>
      <w:rFonts w:asciiTheme="minorHAnsi" w:hAnsiTheme="minorHAnsi" w:cs="Arial"/>
      <w:szCs w:val="20"/>
    </w:rPr>
  </w:style>
  <w:style w:type="paragraph" w:customStyle="1" w:styleId="3psmena">
    <w:name w:val="3. písmena"/>
    <w:basedOn w:val="Normln"/>
    <w:qFormat/>
    <w:rsid w:val="00D172F6"/>
    <w:pPr>
      <w:numPr>
        <w:ilvl w:val="3"/>
        <w:numId w:val="2"/>
      </w:numPr>
      <w:shd w:val="clear" w:color="auto" w:fill="FFFFFF" w:themeFill="background1"/>
      <w:spacing w:before="120" w:line="280" w:lineRule="atLeast"/>
      <w:jc w:val="both"/>
    </w:pPr>
    <w:rPr>
      <w:rFonts w:ascii="Calibri" w:hAnsi="Calibri" w:cs="Arial"/>
      <w:szCs w:val="20"/>
    </w:rPr>
  </w:style>
  <w:style w:type="paragraph" w:customStyle="1" w:styleId="4selnvet">
    <w:name w:val="4. číselný výčet"/>
    <w:basedOn w:val="Normln"/>
    <w:qFormat/>
    <w:rsid w:val="00D172F6"/>
    <w:pPr>
      <w:numPr>
        <w:ilvl w:val="4"/>
        <w:numId w:val="2"/>
      </w:numPr>
      <w:shd w:val="clear" w:color="auto" w:fill="FFFFFF" w:themeFill="background1"/>
      <w:spacing w:line="280" w:lineRule="atLeast"/>
      <w:jc w:val="both"/>
    </w:pPr>
    <w:rPr>
      <w:rFonts w:ascii="Calibri" w:hAnsi="Calibri" w:cs="Arial"/>
      <w:szCs w:val="20"/>
    </w:rPr>
  </w:style>
  <w:style w:type="paragraph" w:customStyle="1" w:styleId="5odrky">
    <w:name w:val="5. odrážky"/>
    <w:basedOn w:val="Odstavecseseznamem"/>
    <w:qFormat/>
    <w:rsid w:val="00D172F6"/>
    <w:pPr>
      <w:numPr>
        <w:numId w:val="4"/>
      </w:numPr>
      <w:shd w:val="clear" w:color="auto" w:fill="FFFFFF" w:themeFill="background1"/>
      <w:spacing w:before="60" w:after="0" w:line="280" w:lineRule="atLeast"/>
      <w:ind w:right="108" w:hanging="357"/>
      <w:contextualSpacing w:val="0"/>
      <w:jc w:val="both"/>
    </w:pPr>
    <w:rPr>
      <w:rFonts w:asciiTheme="minorHAnsi" w:hAnsiTheme="minorHAnsi" w:cs="Arial"/>
      <w:bCs/>
      <w:sz w:val="24"/>
      <w:szCs w:val="20"/>
    </w:rPr>
  </w:style>
  <w:style w:type="paragraph" w:customStyle="1" w:styleId="1boznaenpodkapitoly">
    <w:name w:val="1b označení podkapitoly"/>
    <w:basedOn w:val="1aOznaenkapitoly"/>
    <w:qFormat/>
    <w:rsid w:val="00D172F6"/>
    <w:pPr>
      <w:numPr>
        <w:ilvl w:val="1"/>
      </w:numPr>
    </w:pPr>
    <w:rPr>
      <w:caps w:val="0"/>
    </w:rPr>
  </w:style>
  <w:style w:type="paragraph" w:customStyle="1" w:styleId="2podnadpis">
    <w:name w:val="2. podnadpis"/>
    <w:basedOn w:val="Normln"/>
    <w:qFormat/>
    <w:rsid w:val="00D172F6"/>
    <w:pPr>
      <w:keepNext/>
      <w:numPr>
        <w:ilvl w:val="1"/>
        <w:numId w:val="6"/>
      </w:numPr>
      <w:shd w:val="clear" w:color="auto" w:fill="FFFFFF" w:themeFill="background1"/>
      <w:spacing w:before="180" w:line="280" w:lineRule="atLeast"/>
      <w:jc w:val="both"/>
    </w:pPr>
    <w:rPr>
      <w:rFonts w:ascii="Arial" w:hAnsi="Arial" w:cs="Arial"/>
      <w:b/>
      <w:bCs/>
      <w:sz w:val="20"/>
      <w:szCs w:val="20"/>
      <w:lang w:eastAsia="en-US"/>
    </w:rPr>
  </w:style>
  <w:style w:type="paragraph" w:customStyle="1" w:styleId="6nadpisbezslovn">
    <w:name w:val="6. nadpis bez číslování"/>
    <w:basedOn w:val="Textodstavce"/>
    <w:qFormat/>
    <w:rsid w:val="00E0308D"/>
    <w:pPr>
      <w:numPr>
        <w:numId w:val="0"/>
      </w:numPr>
      <w:shd w:val="clear" w:color="auto" w:fill="FFFFFF" w:themeFill="background1"/>
      <w:tabs>
        <w:tab w:val="clear" w:pos="851"/>
      </w:tabs>
      <w:spacing w:before="180" w:after="0" w:line="280" w:lineRule="atLeast"/>
    </w:pPr>
    <w:rPr>
      <w:rFonts w:asciiTheme="minorHAnsi" w:hAnsiTheme="minorHAnsi" w:cs="Arial"/>
      <w:b/>
      <w:bCs/>
      <w:szCs w:val="20"/>
    </w:rPr>
  </w:style>
  <w:style w:type="paragraph" w:customStyle="1" w:styleId="7vysvtlenkpsmenu">
    <w:name w:val="7. vysvětlení k písmenu"/>
    <w:basedOn w:val="Normln"/>
    <w:qFormat/>
    <w:rsid w:val="001F6422"/>
    <w:pPr>
      <w:shd w:val="clear" w:color="auto" w:fill="FFFFFF" w:themeFill="background1"/>
      <w:spacing w:before="60" w:line="280" w:lineRule="atLeast"/>
      <w:ind w:left="567"/>
      <w:jc w:val="both"/>
    </w:pPr>
    <w:rPr>
      <w:rFonts w:ascii="Arial" w:hAnsi="Arial" w:cs="Arial"/>
      <w:b/>
      <w:sz w:val="20"/>
      <w:szCs w:val="20"/>
      <w:lang w:eastAsia="en-US"/>
    </w:rPr>
  </w:style>
  <w:style w:type="paragraph" w:customStyle="1" w:styleId="1cOznaenpodkapitoly3rovn">
    <w:name w:val="1c Označení podkapitoly 3. úrovně"/>
    <w:basedOn w:val="1boznaenpodkapitoly"/>
    <w:qFormat/>
    <w:rsid w:val="00D172F6"/>
    <w:pPr>
      <w:numPr>
        <w:ilvl w:val="2"/>
      </w:numPr>
    </w:pPr>
    <w:rPr>
      <w:sz w:val="24"/>
    </w:rPr>
  </w:style>
  <w:style w:type="paragraph" w:customStyle="1" w:styleId="4textkapitoly">
    <w:name w:val="4. text kapitoly"/>
    <w:basedOn w:val="Normln"/>
    <w:qFormat/>
    <w:rsid w:val="00BE5E16"/>
    <w:pPr>
      <w:shd w:val="clear" w:color="auto" w:fill="FFFFFF" w:themeFill="background1"/>
      <w:spacing w:before="120" w:line="280" w:lineRule="atLeast"/>
      <w:jc w:val="both"/>
    </w:pPr>
    <w:rPr>
      <w:rFonts w:ascii="Arial" w:hAnsi="Arial" w:cs="Arial"/>
      <w:sz w:val="20"/>
      <w:szCs w:val="20"/>
      <w:lang w:eastAsia="en-US"/>
    </w:rPr>
  </w:style>
  <w:style w:type="paragraph" w:customStyle="1" w:styleId="slolnku">
    <w:name w:val="číslo článku"/>
    <w:basedOn w:val="Nadpis1"/>
    <w:next w:val="Normln"/>
    <w:qFormat/>
    <w:rsid w:val="0094181C"/>
    <w:pPr>
      <w:keepLines/>
      <w:numPr>
        <w:numId w:val="12"/>
      </w:numPr>
      <w:snapToGrid w:val="0"/>
      <w:spacing w:before="240" w:line="276" w:lineRule="auto"/>
      <w:jc w:val="center"/>
    </w:pPr>
    <w:rPr>
      <w:rFonts w:asciiTheme="majorHAnsi" w:eastAsiaTheme="majorEastAsia" w:hAnsiTheme="majorHAnsi" w:cstheme="majorBidi"/>
      <w:sz w:val="24"/>
      <w:szCs w:val="28"/>
      <w:u w:val="none"/>
      <w:lang w:eastAsia="en-US"/>
    </w:rPr>
  </w:style>
  <w:style w:type="paragraph" w:customStyle="1" w:styleId="slovanodstavec">
    <w:name w:val="číslovaný odstavec"/>
    <w:basedOn w:val="Normln"/>
    <w:qFormat/>
    <w:rsid w:val="0094181C"/>
    <w:pPr>
      <w:numPr>
        <w:ilvl w:val="1"/>
        <w:numId w:val="12"/>
      </w:numPr>
      <w:spacing w:before="120" w:line="276" w:lineRule="auto"/>
    </w:pPr>
    <w:rPr>
      <w:rFonts w:asciiTheme="minorHAnsi" w:eastAsiaTheme="minorHAnsi" w:hAnsiTheme="minorHAnsi" w:cstheme="minorBidi"/>
      <w:sz w:val="21"/>
      <w:szCs w:val="22"/>
      <w:lang w:eastAsia="en-US"/>
    </w:rPr>
  </w:style>
  <w:style w:type="paragraph" w:customStyle="1" w:styleId="psmena">
    <w:name w:val="písmena"/>
    <w:basedOn w:val="slovanodstavec"/>
    <w:qFormat/>
    <w:rsid w:val="0094181C"/>
    <w:pPr>
      <w:numPr>
        <w:ilvl w:val="2"/>
        <w:numId w:val="13"/>
      </w:numPr>
      <w:snapToGrid w:val="0"/>
      <w:spacing w:before="60"/>
    </w:pPr>
  </w:style>
  <w:style w:type="character" w:styleId="Zstupntext">
    <w:name w:val="Placeholder Text"/>
    <w:basedOn w:val="Standardnpsmoodstavce"/>
    <w:uiPriority w:val="99"/>
    <w:semiHidden/>
    <w:rsid w:val="002606D1"/>
    <w:rPr>
      <w:color w:val="808080"/>
    </w:rPr>
  </w:style>
  <w:style w:type="paragraph" w:customStyle="1" w:styleId="1nzevkapitoly">
    <w:name w:val="1. název kapitoly"/>
    <w:basedOn w:val="Normln"/>
    <w:qFormat/>
    <w:rsid w:val="001C1D79"/>
    <w:pPr>
      <w:keepNext/>
      <w:shd w:val="clear" w:color="auto" w:fill="FFFFFF" w:themeFill="background1"/>
      <w:tabs>
        <w:tab w:val="num" w:pos="360"/>
      </w:tabs>
      <w:spacing w:before="240" w:line="280" w:lineRule="atLeast"/>
      <w:ind w:left="360" w:hanging="360"/>
      <w:jc w:val="both"/>
    </w:pPr>
    <w:rPr>
      <w:rFonts w:ascii="Arial" w:hAnsi="Arial" w:cs="Arial"/>
      <w:b/>
      <w:bCs/>
      <w:caps/>
      <w:sz w:val="20"/>
      <w:szCs w:val="20"/>
      <w:lang w:eastAsia="en-US"/>
    </w:rPr>
  </w:style>
  <w:style w:type="character" w:styleId="Siln">
    <w:name w:val="Strong"/>
    <w:basedOn w:val="Standardnpsmoodstavce"/>
    <w:uiPriority w:val="22"/>
    <w:qFormat/>
    <w:locked/>
    <w:rsid w:val="001D4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019">
      <w:bodyDiv w:val="1"/>
      <w:marLeft w:val="0"/>
      <w:marRight w:val="0"/>
      <w:marTop w:val="0"/>
      <w:marBottom w:val="0"/>
      <w:divBdr>
        <w:top w:val="none" w:sz="0" w:space="0" w:color="auto"/>
        <w:left w:val="none" w:sz="0" w:space="0" w:color="auto"/>
        <w:bottom w:val="none" w:sz="0" w:space="0" w:color="auto"/>
        <w:right w:val="none" w:sz="0" w:space="0" w:color="auto"/>
      </w:divBdr>
      <w:divsChild>
        <w:div w:id="499390736">
          <w:marLeft w:val="0"/>
          <w:marRight w:val="0"/>
          <w:marTop w:val="0"/>
          <w:marBottom w:val="0"/>
          <w:divBdr>
            <w:top w:val="none" w:sz="0" w:space="0" w:color="auto"/>
            <w:left w:val="none" w:sz="0" w:space="0" w:color="auto"/>
            <w:bottom w:val="none" w:sz="0" w:space="0" w:color="auto"/>
            <w:right w:val="none" w:sz="0" w:space="0" w:color="auto"/>
          </w:divBdr>
          <w:divsChild>
            <w:div w:id="77945036">
              <w:marLeft w:val="0"/>
              <w:marRight w:val="0"/>
              <w:marTop w:val="0"/>
              <w:marBottom w:val="0"/>
              <w:divBdr>
                <w:top w:val="none" w:sz="0" w:space="0" w:color="auto"/>
                <w:left w:val="none" w:sz="0" w:space="0" w:color="auto"/>
                <w:bottom w:val="none" w:sz="0" w:space="0" w:color="auto"/>
                <w:right w:val="none" w:sz="0" w:space="0" w:color="auto"/>
              </w:divBdr>
              <w:divsChild>
                <w:div w:id="1555002286">
                  <w:marLeft w:val="0"/>
                  <w:marRight w:val="0"/>
                  <w:marTop w:val="0"/>
                  <w:marBottom w:val="0"/>
                  <w:divBdr>
                    <w:top w:val="none" w:sz="0" w:space="0" w:color="auto"/>
                    <w:left w:val="none" w:sz="0" w:space="0" w:color="auto"/>
                    <w:bottom w:val="none" w:sz="0" w:space="0" w:color="auto"/>
                    <w:right w:val="none" w:sz="0" w:space="0" w:color="auto"/>
                  </w:divBdr>
                  <w:divsChild>
                    <w:div w:id="1442994782">
                      <w:marLeft w:val="0"/>
                      <w:marRight w:val="0"/>
                      <w:marTop w:val="0"/>
                      <w:marBottom w:val="0"/>
                      <w:divBdr>
                        <w:top w:val="none" w:sz="0" w:space="0" w:color="auto"/>
                        <w:left w:val="none" w:sz="0" w:space="0" w:color="auto"/>
                        <w:bottom w:val="none" w:sz="0" w:space="0" w:color="auto"/>
                        <w:right w:val="none" w:sz="0" w:space="0" w:color="auto"/>
                      </w:divBdr>
                      <w:divsChild>
                        <w:div w:id="15839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07522">
      <w:bodyDiv w:val="1"/>
      <w:marLeft w:val="0"/>
      <w:marRight w:val="0"/>
      <w:marTop w:val="0"/>
      <w:marBottom w:val="0"/>
      <w:divBdr>
        <w:top w:val="none" w:sz="0" w:space="0" w:color="auto"/>
        <w:left w:val="none" w:sz="0" w:space="0" w:color="auto"/>
        <w:bottom w:val="none" w:sz="0" w:space="0" w:color="auto"/>
        <w:right w:val="none" w:sz="0" w:space="0" w:color="auto"/>
      </w:divBdr>
      <w:divsChild>
        <w:div w:id="305934547">
          <w:marLeft w:val="0"/>
          <w:marRight w:val="0"/>
          <w:marTop w:val="0"/>
          <w:marBottom w:val="0"/>
          <w:divBdr>
            <w:top w:val="none" w:sz="0" w:space="0" w:color="auto"/>
            <w:left w:val="none" w:sz="0" w:space="0" w:color="auto"/>
            <w:bottom w:val="none" w:sz="0" w:space="0" w:color="auto"/>
            <w:right w:val="none" w:sz="0" w:space="0" w:color="auto"/>
          </w:divBdr>
          <w:divsChild>
            <w:div w:id="1239825346">
              <w:marLeft w:val="0"/>
              <w:marRight w:val="0"/>
              <w:marTop w:val="0"/>
              <w:marBottom w:val="0"/>
              <w:divBdr>
                <w:top w:val="none" w:sz="0" w:space="0" w:color="auto"/>
                <w:left w:val="none" w:sz="0" w:space="0" w:color="auto"/>
                <w:bottom w:val="none" w:sz="0" w:space="0" w:color="auto"/>
                <w:right w:val="none" w:sz="0" w:space="0" w:color="auto"/>
              </w:divBdr>
              <w:divsChild>
                <w:div w:id="79909145">
                  <w:marLeft w:val="0"/>
                  <w:marRight w:val="0"/>
                  <w:marTop w:val="0"/>
                  <w:marBottom w:val="0"/>
                  <w:divBdr>
                    <w:top w:val="none" w:sz="0" w:space="0" w:color="auto"/>
                    <w:left w:val="none" w:sz="0" w:space="0" w:color="auto"/>
                    <w:bottom w:val="none" w:sz="0" w:space="0" w:color="auto"/>
                    <w:right w:val="none" w:sz="0" w:space="0" w:color="auto"/>
                  </w:divBdr>
                  <w:divsChild>
                    <w:div w:id="21056754">
                      <w:marLeft w:val="0"/>
                      <w:marRight w:val="0"/>
                      <w:marTop w:val="0"/>
                      <w:marBottom w:val="0"/>
                      <w:divBdr>
                        <w:top w:val="none" w:sz="0" w:space="0" w:color="auto"/>
                        <w:left w:val="none" w:sz="0" w:space="0" w:color="auto"/>
                        <w:bottom w:val="none" w:sz="0" w:space="0" w:color="auto"/>
                        <w:right w:val="none" w:sz="0" w:space="0" w:color="auto"/>
                      </w:divBdr>
                      <w:divsChild>
                        <w:div w:id="12653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085181">
      <w:bodyDiv w:val="1"/>
      <w:marLeft w:val="0"/>
      <w:marRight w:val="0"/>
      <w:marTop w:val="0"/>
      <w:marBottom w:val="0"/>
      <w:divBdr>
        <w:top w:val="none" w:sz="0" w:space="0" w:color="auto"/>
        <w:left w:val="none" w:sz="0" w:space="0" w:color="auto"/>
        <w:bottom w:val="none" w:sz="0" w:space="0" w:color="auto"/>
        <w:right w:val="none" w:sz="0" w:space="0" w:color="auto"/>
      </w:divBdr>
    </w:div>
    <w:div w:id="1164126214">
      <w:marLeft w:val="0"/>
      <w:marRight w:val="0"/>
      <w:marTop w:val="0"/>
      <w:marBottom w:val="0"/>
      <w:divBdr>
        <w:top w:val="none" w:sz="0" w:space="0" w:color="auto"/>
        <w:left w:val="none" w:sz="0" w:space="0" w:color="auto"/>
        <w:bottom w:val="none" w:sz="0" w:space="0" w:color="auto"/>
        <w:right w:val="none" w:sz="0" w:space="0" w:color="auto"/>
      </w:divBdr>
      <w:divsChild>
        <w:div w:id="1164126213">
          <w:marLeft w:val="0"/>
          <w:marRight w:val="0"/>
          <w:marTop w:val="0"/>
          <w:marBottom w:val="0"/>
          <w:divBdr>
            <w:top w:val="none" w:sz="0" w:space="0" w:color="auto"/>
            <w:left w:val="none" w:sz="0" w:space="0" w:color="auto"/>
            <w:bottom w:val="none" w:sz="0" w:space="0" w:color="auto"/>
            <w:right w:val="none" w:sz="0" w:space="0" w:color="auto"/>
          </w:divBdr>
        </w:div>
      </w:divsChild>
    </w:div>
    <w:div w:id="1164126215">
      <w:marLeft w:val="0"/>
      <w:marRight w:val="0"/>
      <w:marTop w:val="0"/>
      <w:marBottom w:val="0"/>
      <w:divBdr>
        <w:top w:val="none" w:sz="0" w:space="0" w:color="auto"/>
        <w:left w:val="none" w:sz="0" w:space="0" w:color="auto"/>
        <w:bottom w:val="none" w:sz="0" w:space="0" w:color="auto"/>
        <w:right w:val="none" w:sz="0" w:space="0" w:color="auto"/>
      </w:divBdr>
    </w:div>
    <w:div w:id="1164126216">
      <w:marLeft w:val="0"/>
      <w:marRight w:val="0"/>
      <w:marTop w:val="0"/>
      <w:marBottom w:val="0"/>
      <w:divBdr>
        <w:top w:val="none" w:sz="0" w:space="0" w:color="auto"/>
        <w:left w:val="none" w:sz="0" w:space="0" w:color="auto"/>
        <w:bottom w:val="none" w:sz="0" w:space="0" w:color="auto"/>
        <w:right w:val="none" w:sz="0" w:space="0" w:color="auto"/>
      </w:divBdr>
    </w:div>
    <w:div w:id="11641262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detail.jsf?identifikator=DPMP" TargetMode="External"/><Relationship Id="rId13" Type="http://schemas.openxmlformats.org/officeDocument/2006/relationships/hyperlink" Target="http://helpdesk.tendersystem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tendersystem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vody.tendersystems.cz/doku.php?id=tenderarena:dlezzvz:dodavate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aren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gordion.cz/nabidkaGORDION/profilDPMP" TargetMode="External"/><Relationship Id="rId14" Type="http://schemas.openxmlformats.org/officeDocument/2006/relationships/hyperlink" Target="mailto:martins@dp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8409-EE49-4C2A-9B21-A7C01C1C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1765</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GORDION s.r.o.</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jaroslavh@dpmp.cz</dc:creator>
  <cp:lastModifiedBy>Martin Slezák</cp:lastModifiedBy>
  <cp:revision>6</cp:revision>
  <cp:lastPrinted>2017-05-31T13:25:00Z</cp:lastPrinted>
  <dcterms:created xsi:type="dcterms:W3CDTF">2022-05-03T08:09:00Z</dcterms:created>
  <dcterms:modified xsi:type="dcterms:W3CDTF">2022-05-04T09:33:00Z</dcterms:modified>
</cp:coreProperties>
</file>